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CB8D4" w14:textId="6E55C96E" w:rsidR="0005411A" w:rsidRPr="00E46DDB" w:rsidRDefault="00E24D56" w:rsidP="00042B91">
      <w:pPr>
        <w:pStyle w:val="BodyText3"/>
        <w:spacing w:after="0" w:afterAutospacing="0"/>
        <w:rPr>
          <w:sz w:val="24"/>
        </w:rPr>
      </w:pPr>
      <w:r w:rsidRPr="00E46DDB">
        <w:rPr>
          <w:bCs/>
          <w:noProof/>
          <w:lang w:val="sv"/>
        </w:rPr>
        <mc:AlternateContent>
          <mc:Choice Requires="wps">
            <w:drawing>
              <wp:anchor distT="0" distB="0" distL="114300" distR="114300" simplePos="0" relativeHeight="251659264" behindDoc="0" locked="0" layoutInCell="1" allowOverlap="1" wp14:anchorId="6FC0C8B7" wp14:editId="74CD0583">
                <wp:simplePos x="0" y="0"/>
                <wp:positionH relativeFrom="column">
                  <wp:posOffset>-96382</wp:posOffset>
                </wp:positionH>
                <wp:positionV relativeFrom="paragraph">
                  <wp:posOffset>25029</wp:posOffset>
                </wp:positionV>
                <wp:extent cx="6477000" cy="1523151"/>
                <wp:effectExtent l="19050" t="19050" r="38100" b="393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1523151"/>
                        </a:xfrm>
                        <a:prstGeom prst="rect">
                          <a:avLst/>
                        </a:prstGeom>
                        <a:solidFill>
                          <a:srgbClr val="FFFFFF"/>
                        </a:solidFill>
                        <a:ln w="57150" cmpd="thinThick">
                          <a:solidFill>
                            <a:srgbClr val="000000"/>
                          </a:solidFill>
                          <a:miter lim="800000"/>
                          <a:headEnd/>
                          <a:tailEnd/>
                        </a:ln>
                      </wps:spPr>
                      <wps:txbx>
                        <w:txbxContent>
                          <w:p w14:paraId="488C1F47" w14:textId="77777777" w:rsidR="0005411A" w:rsidRPr="0007125D" w:rsidRDefault="006F0810" w:rsidP="00963812">
                            <w:pPr>
                              <w:pStyle w:val="Heading7"/>
                              <w:spacing w:after="0" w:afterAutospacing="0"/>
                              <w:rPr>
                                <w:sz w:val="32"/>
                                <w:szCs w:val="32"/>
                                <w:lang w:val="de-DE"/>
                              </w:rPr>
                            </w:pPr>
                            <w:r>
                              <w:rPr>
                                <w:bCs/>
                                <w:sz w:val="32"/>
                                <w:szCs w:val="32"/>
                                <w:lang w:val="sv"/>
                              </w:rPr>
                              <w:t>SAMMANFATTNING AV SÄKERHET OCH KLINISK PRESTANDA (SSCP)</w:t>
                            </w:r>
                          </w:p>
                          <w:p w14:paraId="56DB2D27" w14:textId="231A96FC" w:rsidR="00393EF6" w:rsidRPr="0007125D" w:rsidRDefault="003043BD" w:rsidP="003043BD">
                            <w:pPr>
                              <w:pStyle w:val="Heading7"/>
                              <w:spacing w:after="0" w:afterAutospacing="0"/>
                              <w:rPr>
                                <w:sz w:val="32"/>
                                <w:szCs w:val="32"/>
                                <w:lang w:val="de-DE"/>
                              </w:rPr>
                            </w:pPr>
                            <w:r>
                              <w:rPr>
                                <w:bCs/>
                                <w:sz w:val="32"/>
                                <w:szCs w:val="32"/>
                                <w:lang w:val="sv"/>
                              </w:rPr>
                              <w:t>SSCP-0005</w:t>
                            </w:r>
                          </w:p>
                          <w:p w14:paraId="04A0723C" w14:textId="238064C9" w:rsidR="00963812" w:rsidRPr="0007125D" w:rsidRDefault="00CE458E" w:rsidP="00963812">
                            <w:pPr>
                              <w:pStyle w:val="Heading7"/>
                              <w:spacing w:after="0" w:afterAutospacing="0"/>
                              <w:rPr>
                                <w:sz w:val="32"/>
                                <w:szCs w:val="32"/>
                                <w:lang w:val="de-DE"/>
                              </w:rPr>
                            </w:pPr>
                            <w:r>
                              <w:rPr>
                                <w:bCs/>
                                <w:sz w:val="32"/>
                                <w:szCs w:val="32"/>
                                <w:lang w:val="sv"/>
                              </w:rPr>
                              <w:t xml:space="preserve">Option™ ELITE Borttagbart hålvensfiltersystem </w:t>
                            </w:r>
                          </w:p>
                          <w:p w14:paraId="79A152D4" w14:textId="648A5166" w:rsidR="0005411A" w:rsidRPr="0007125D" w:rsidRDefault="00697DB4" w:rsidP="00963812">
                            <w:pPr>
                              <w:pStyle w:val="Heading7"/>
                              <w:spacing w:after="0" w:afterAutospacing="0"/>
                              <w:rPr>
                                <w:sz w:val="32"/>
                                <w:szCs w:val="32"/>
                                <w:lang w:val="de-DE"/>
                              </w:rPr>
                            </w:pPr>
                            <w:r>
                              <w:rPr>
                                <w:bCs/>
                                <w:sz w:val="32"/>
                                <w:szCs w:val="32"/>
                                <w:lang w:val="sv"/>
                              </w:rPr>
                              <w:t>TF-0053</w:t>
                            </w:r>
                          </w:p>
                          <w:p w14:paraId="03520B68" w14:textId="4904F4B6" w:rsidR="00D871DE" w:rsidRPr="00D871DE" w:rsidRDefault="00D871DE" w:rsidP="00D871DE">
                            <w:pPr>
                              <w:jc w:val="center"/>
                              <w:rPr>
                                <w:b/>
                                <w:bCs/>
                                <w:sz w:val="32"/>
                                <w:szCs w:val="32"/>
                              </w:rPr>
                            </w:pPr>
                            <w:r>
                              <w:rPr>
                                <w:b/>
                                <w:bCs/>
                                <w:sz w:val="32"/>
                                <w:szCs w:val="32"/>
                                <w:lang w:val="sv"/>
                              </w:rPr>
                              <w:t>TD-28</w:t>
                            </w:r>
                          </w:p>
                          <w:p w14:paraId="3CF39942" w14:textId="77777777" w:rsidR="0005411A" w:rsidRPr="00267292" w:rsidRDefault="0005411A" w:rsidP="009855C3"/>
                          <w:p w14:paraId="684B57C2" w14:textId="6673BCBB" w:rsidR="0005411A" w:rsidRPr="00267292" w:rsidRDefault="0005411A" w:rsidP="009855C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C0C8B7" id="_x0000_t202" coordsize="21600,21600" o:spt="202" path="m,l,21600r21600,l21600,xe">
                <v:stroke joinstyle="miter"/>
                <v:path gradientshapeok="t" o:connecttype="rect"/>
              </v:shapetype>
              <v:shape id="Text Box 2" o:spid="_x0000_s1026" type="#_x0000_t202" style="position:absolute;left:0;text-align:left;margin-left:-7.6pt;margin-top:1.95pt;width:510pt;height:119.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" strokeweight="4.5pt">
                <v:stroke linestyle="thinThick"/>
                <v:textbox>
                  <w:txbxContent>
                    <w:p w14:paraId="488C1F47" w14:textId="77777777" w:rsidR="0005411A" w:rsidRPr="0007125D" w:rsidRDefault="006F0810" w:rsidP="00963812">
                      <w:pPr>
                        <w:pStyle w:val="Heading7"/>
                        <w:spacing w:after="0" w:afterAutospacing="0"/>
                        <w:rPr>
                          <w:sz w:val="32"/>
                          <w:szCs w:val="32"/>
                          <w:lang w:val="de-DE"/>
                        </w:rPr>
                      </w:pPr>
                      <w:r>
                        <w:rPr>
                          <w:bCs/>
                          <w:sz w:val="32"/>
                          <w:szCs w:val="32"/>
                          <w:lang w:val="sv"/>
                        </w:rPr>
                        <w:t>SAMMANFATTNING AV SÄKERHET OCH KLINISK PRESTANDA (SSCP)</w:t>
                      </w:r>
                    </w:p>
                    <w:p w14:paraId="56DB2D27" w14:textId="231A96FC" w:rsidR="00393EF6" w:rsidRPr="0007125D" w:rsidRDefault="003043BD" w:rsidP="003043BD">
                      <w:pPr>
                        <w:pStyle w:val="Heading7"/>
                        <w:spacing w:after="0" w:afterAutospacing="0"/>
                        <w:rPr>
                          <w:sz w:val="32"/>
                          <w:szCs w:val="32"/>
                          <w:lang w:val="de-DE"/>
                        </w:rPr>
                      </w:pPr>
                      <w:r>
                        <w:rPr>
                          <w:bCs/>
                          <w:sz w:val="32"/>
                          <w:szCs w:val="32"/>
                          <w:lang w:val="sv"/>
                        </w:rPr>
                        <w:t>SSCP-0005</w:t>
                      </w:r>
                    </w:p>
                    <w:p w14:paraId="04A0723C" w14:textId="238064C9" w:rsidR="00963812" w:rsidRPr="0007125D" w:rsidRDefault="00CE458E" w:rsidP="00963812">
                      <w:pPr>
                        <w:pStyle w:val="Heading7"/>
                        <w:spacing w:after="0" w:afterAutospacing="0"/>
                        <w:rPr>
                          <w:sz w:val="32"/>
                          <w:szCs w:val="32"/>
                          <w:lang w:val="de-DE"/>
                        </w:rPr>
                      </w:pPr>
                      <w:r>
                        <w:rPr>
                          <w:bCs/>
                          <w:sz w:val="32"/>
                          <w:szCs w:val="32"/>
                          <w:lang w:val="sv"/>
                        </w:rPr>
                        <w:t xml:space="preserve">Option™ ELITE Borttagbart hålvensfiltersystem </w:t>
                      </w:r>
                    </w:p>
                    <w:p w14:paraId="79A152D4" w14:textId="648A5166" w:rsidR="0005411A" w:rsidRPr="0007125D" w:rsidRDefault="00697DB4" w:rsidP="00963812">
                      <w:pPr>
                        <w:pStyle w:val="Heading7"/>
                        <w:spacing w:after="0" w:afterAutospacing="0"/>
                        <w:rPr>
                          <w:sz w:val="32"/>
                          <w:szCs w:val="32"/>
                          <w:lang w:val="de-DE"/>
                        </w:rPr>
                      </w:pPr>
                      <w:r>
                        <w:rPr>
                          <w:bCs/>
                          <w:sz w:val="32"/>
                          <w:szCs w:val="32"/>
                          <w:lang w:val="sv"/>
                        </w:rPr>
                        <w:t>TF-0053</w:t>
                      </w:r>
                    </w:p>
                    <w:p w14:paraId="03520B68" w14:textId="4904F4B6" w:rsidR="00D871DE" w:rsidRPr="00D871DE" w:rsidRDefault="00D871DE" w:rsidP="00D871DE">
                      <w:pPr>
                        <w:jc w:val="center"/>
                        <w:rPr>
                          <w:b/>
                          <w:bCs/>
                          <w:sz w:val="32"/>
                          <w:szCs w:val="32"/>
                        </w:rPr>
                      </w:pPr>
                      <w:r>
                        <w:rPr>
                          <w:b/>
                          <w:bCs/>
                          <w:sz w:val="32"/>
                          <w:szCs w:val="32"/>
                          <w:lang w:val="sv"/>
                        </w:rPr>
                        <w:t>TD-28</w:t>
                      </w:r>
                    </w:p>
                    <w:p w14:paraId="3CF39942" w14:textId="77777777" w:rsidR="0005411A" w:rsidRPr="00267292" w:rsidRDefault="0005411A" w:rsidP="009855C3"/>
                    <w:p w14:paraId="684B57C2" w14:textId="6673BCBB" w:rsidR="0005411A" w:rsidRPr="00267292" w:rsidRDefault="0005411A" w:rsidP="009855C3"/>
                  </w:txbxContent>
                </v:textbox>
              </v:shape>
            </w:pict>
          </mc:Fallback>
        </mc:AlternateContent>
      </w:r>
    </w:p>
    <w:p w14:paraId="2D72A510" w14:textId="408CA2FE" w:rsidR="0005411A" w:rsidRPr="00E46DDB" w:rsidRDefault="0005411A" w:rsidP="00042B91">
      <w:pPr>
        <w:pStyle w:val="BodyText3"/>
        <w:spacing w:after="0" w:afterAutospacing="0"/>
      </w:pPr>
    </w:p>
    <w:p w14:paraId="22332CC2" w14:textId="77777777" w:rsidR="0005411A" w:rsidRPr="00E46DDB" w:rsidRDefault="0005411A" w:rsidP="00042B91">
      <w:pPr>
        <w:pStyle w:val="BodyText3"/>
        <w:spacing w:after="0" w:afterAutospacing="0"/>
      </w:pPr>
    </w:p>
    <w:p w14:paraId="2048CF11" w14:textId="77777777" w:rsidR="0005411A" w:rsidRPr="00E46DDB" w:rsidRDefault="0005411A" w:rsidP="00042B91">
      <w:pPr>
        <w:pStyle w:val="BodyText3"/>
        <w:spacing w:after="0" w:afterAutospacing="0"/>
      </w:pPr>
    </w:p>
    <w:p w14:paraId="243C88AF" w14:textId="77777777" w:rsidR="0005411A" w:rsidRPr="00E46DDB" w:rsidRDefault="0005411A" w:rsidP="00042B91">
      <w:pPr>
        <w:pStyle w:val="BodyText3"/>
        <w:spacing w:after="0" w:afterAutospacing="0"/>
      </w:pPr>
    </w:p>
    <w:p w14:paraId="41545C51" w14:textId="2690A02B" w:rsidR="0005411A" w:rsidRPr="00E46DDB" w:rsidRDefault="0005411A" w:rsidP="00042B91">
      <w:pPr>
        <w:spacing w:after="0" w:afterAutospacing="0" w:line="240" w:lineRule="auto"/>
        <w:rPr>
          <w:rFonts w:cs="Times New Roman"/>
        </w:rPr>
      </w:pPr>
    </w:p>
    <w:p w14:paraId="155D5FB3" w14:textId="51695512" w:rsidR="00042B91" w:rsidRPr="00E46DDB" w:rsidRDefault="00042B91" w:rsidP="00042B91">
      <w:pPr>
        <w:spacing w:after="0" w:afterAutospacing="0" w:line="240" w:lineRule="auto"/>
        <w:rPr>
          <w:rFonts w:cs="Times New Roman"/>
        </w:rPr>
      </w:pPr>
    </w:p>
    <w:p w14:paraId="50F16F2D" w14:textId="5942F0CE" w:rsidR="00042B91" w:rsidRPr="00E46DDB" w:rsidRDefault="00042B91" w:rsidP="00042B91">
      <w:pPr>
        <w:spacing w:after="0" w:afterAutospacing="0" w:line="240" w:lineRule="auto"/>
        <w:rPr>
          <w:rFonts w:cs="Times New Roman"/>
        </w:rPr>
      </w:pPr>
    </w:p>
    <w:p w14:paraId="781CF868" w14:textId="0A72AB5D" w:rsidR="00042B91" w:rsidRPr="00E46DDB" w:rsidRDefault="00042B91" w:rsidP="00042B91">
      <w:pPr>
        <w:spacing w:after="0" w:afterAutospacing="0" w:line="240" w:lineRule="auto"/>
        <w:rPr>
          <w:rFonts w:cs="Times New Roman"/>
        </w:rPr>
      </w:pPr>
    </w:p>
    <w:p w14:paraId="7525C55B" w14:textId="09737261" w:rsidR="00042B91" w:rsidRPr="00E46DDB" w:rsidRDefault="00042B91" w:rsidP="00042B91">
      <w:pPr>
        <w:spacing w:after="0" w:afterAutospacing="0" w:line="240" w:lineRule="auto"/>
        <w:rPr>
          <w:rFonts w:cs="Times New Roman"/>
        </w:rPr>
      </w:pPr>
    </w:p>
    <w:p w14:paraId="2CF7AE6F" w14:textId="1272C31A" w:rsidR="00E91403" w:rsidRPr="00E46DDB" w:rsidRDefault="00E91403" w:rsidP="00042B91">
      <w:pPr>
        <w:spacing w:after="0" w:afterAutospacing="0" w:line="240" w:lineRule="auto"/>
        <w:rPr>
          <w:rFonts w:cs="Times New Roman"/>
        </w:rPr>
      </w:pPr>
      <w:r w:rsidRPr="00E46DDB">
        <w:rPr>
          <w:rFonts w:cs="Times New Roman"/>
          <w:lang w:val="sv"/>
        </w:rPr>
        <w:t>För publicering i Eudamed</w:t>
      </w:r>
    </w:p>
    <w:p w14:paraId="57B38593" w14:textId="77777777" w:rsidR="00E91403" w:rsidRPr="00E46DDB" w:rsidRDefault="00E91403" w:rsidP="00042B91">
      <w:pPr>
        <w:spacing w:after="0" w:afterAutospacing="0" w:line="240" w:lineRule="auto"/>
        <w:rPr>
          <w:rFonts w:cs="Times New Roman"/>
        </w:rPr>
      </w:pPr>
    </w:p>
    <w:tbl>
      <w:tblPr>
        <w:tblW w:w="9949" w:type="dxa"/>
        <w:tblInd w:w="-162"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1203"/>
        <w:gridCol w:w="1683"/>
        <w:gridCol w:w="7063"/>
      </w:tblGrid>
      <w:tr w:rsidR="00460A21" w:rsidRPr="00E46DDB" w14:paraId="038D5C5C" w14:textId="77777777" w:rsidTr="00460A21">
        <w:tc>
          <w:tcPr>
            <w:tcW w:w="1176" w:type="dxa"/>
            <w:tcBorders>
              <w:top w:val="single" w:sz="18" w:space="0" w:color="auto"/>
              <w:bottom w:val="double" w:sz="4" w:space="0" w:color="auto"/>
            </w:tcBorders>
            <w:shd w:val="clear" w:color="auto" w:fill="E0E0E0"/>
          </w:tcPr>
          <w:p w14:paraId="7FDC6567" w14:textId="77777777" w:rsidR="00460A21" w:rsidRPr="00E46DDB" w:rsidRDefault="00460A21" w:rsidP="00673978">
            <w:pPr>
              <w:jc w:val="center"/>
              <w:rPr>
                <w:rFonts w:cs="Times New Roman"/>
                <w:b/>
                <w:szCs w:val="24"/>
              </w:rPr>
            </w:pPr>
            <w:r w:rsidRPr="00E46DDB">
              <w:rPr>
                <w:rFonts w:cs="Times New Roman"/>
                <w:b/>
                <w:bCs/>
                <w:szCs w:val="24"/>
                <w:lang w:val="sv"/>
              </w:rPr>
              <w:t>ROLL</w:t>
            </w:r>
          </w:p>
        </w:tc>
        <w:tc>
          <w:tcPr>
            <w:tcW w:w="1305" w:type="dxa"/>
            <w:tcBorders>
              <w:top w:val="single" w:sz="18" w:space="0" w:color="auto"/>
              <w:bottom w:val="double" w:sz="4" w:space="0" w:color="auto"/>
            </w:tcBorders>
            <w:shd w:val="clear" w:color="auto" w:fill="E0E0E0"/>
          </w:tcPr>
          <w:p w14:paraId="452B0D97" w14:textId="77777777" w:rsidR="00460A21" w:rsidRPr="00E46DDB" w:rsidRDefault="00460A21" w:rsidP="00673978">
            <w:pPr>
              <w:jc w:val="center"/>
              <w:rPr>
                <w:rFonts w:cs="Times New Roman"/>
                <w:b/>
                <w:szCs w:val="24"/>
              </w:rPr>
            </w:pPr>
            <w:r w:rsidRPr="00E46DDB">
              <w:rPr>
                <w:rFonts w:cs="Times New Roman"/>
                <w:b/>
                <w:bCs/>
                <w:szCs w:val="24"/>
                <w:lang w:val="sv"/>
              </w:rPr>
              <w:t>AVDELNING</w:t>
            </w:r>
          </w:p>
        </w:tc>
        <w:tc>
          <w:tcPr>
            <w:tcW w:w="7468" w:type="dxa"/>
            <w:tcBorders>
              <w:top w:val="single" w:sz="18" w:space="0" w:color="auto"/>
              <w:bottom w:val="double" w:sz="4" w:space="0" w:color="auto"/>
            </w:tcBorders>
            <w:shd w:val="clear" w:color="auto" w:fill="E0E0E0"/>
          </w:tcPr>
          <w:p w14:paraId="1FB5265C" w14:textId="77777777" w:rsidR="00460A21" w:rsidRPr="00E46DDB" w:rsidRDefault="00460A21" w:rsidP="00673978">
            <w:pPr>
              <w:jc w:val="center"/>
              <w:rPr>
                <w:rFonts w:cs="Times New Roman"/>
                <w:b/>
                <w:szCs w:val="24"/>
              </w:rPr>
            </w:pPr>
            <w:r w:rsidRPr="00E46DDB">
              <w:rPr>
                <w:rFonts w:cs="Times New Roman"/>
                <w:b/>
                <w:bCs/>
                <w:szCs w:val="24"/>
                <w:lang w:val="sv"/>
              </w:rPr>
              <w:t>NAMN / TITEL</w:t>
            </w:r>
          </w:p>
        </w:tc>
      </w:tr>
      <w:tr w:rsidR="00460A21" w:rsidRPr="00E46DDB" w14:paraId="1D921923" w14:textId="77777777" w:rsidTr="00460A21">
        <w:trPr>
          <w:trHeight w:val="582"/>
        </w:trPr>
        <w:tc>
          <w:tcPr>
            <w:tcW w:w="1176" w:type="dxa"/>
            <w:tcBorders>
              <w:top w:val="double" w:sz="4" w:space="0" w:color="auto"/>
            </w:tcBorders>
            <w:vAlign w:val="center"/>
          </w:tcPr>
          <w:p w14:paraId="611CED18" w14:textId="77777777" w:rsidR="00460A21" w:rsidRPr="00E46DDB" w:rsidRDefault="00460A21" w:rsidP="00673978">
            <w:pPr>
              <w:jc w:val="center"/>
              <w:rPr>
                <w:rFonts w:cs="Times New Roman"/>
                <w:b/>
                <w:szCs w:val="24"/>
              </w:rPr>
            </w:pPr>
            <w:r w:rsidRPr="00E46DDB">
              <w:rPr>
                <w:rFonts w:cs="Times New Roman"/>
                <w:b/>
                <w:bCs/>
                <w:szCs w:val="24"/>
                <w:lang w:val="sv"/>
              </w:rPr>
              <w:t>Förberett av</w:t>
            </w:r>
          </w:p>
        </w:tc>
        <w:tc>
          <w:tcPr>
            <w:tcW w:w="1305" w:type="dxa"/>
            <w:tcBorders>
              <w:top w:val="double" w:sz="4" w:space="0" w:color="auto"/>
            </w:tcBorders>
          </w:tcPr>
          <w:p w14:paraId="2DC089FC" w14:textId="77777777" w:rsidR="00460A21" w:rsidRPr="00E46DDB" w:rsidRDefault="00460A21" w:rsidP="00673978">
            <w:pPr>
              <w:jc w:val="center"/>
              <w:rPr>
                <w:rFonts w:cs="Times New Roman"/>
                <w:szCs w:val="24"/>
              </w:rPr>
            </w:pPr>
            <w:r w:rsidRPr="00E46DDB">
              <w:rPr>
                <w:rFonts w:cs="Times New Roman"/>
                <w:szCs w:val="24"/>
                <w:lang w:val="sv"/>
              </w:rPr>
              <w:t>Regulatoriska frågor</w:t>
            </w:r>
          </w:p>
        </w:tc>
        <w:tc>
          <w:tcPr>
            <w:tcW w:w="7468" w:type="dxa"/>
            <w:tcBorders>
              <w:top w:val="double" w:sz="4" w:space="0" w:color="auto"/>
            </w:tcBorders>
          </w:tcPr>
          <w:p w14:paraId="4E7A6156" w14:textId="77777777" w:rsidR="00460A21" w:rsidRPr="00E46DDB" w:rsidRDefault="00460A21" w:rsidP="00673978">
            <w:pPr>
              <w:spacing w:after="0" w:afterAutospacing="0"/>
              <w:jc w:val="center"/>
              <w:rPr>
                <w:rFonts w:cs="Times New Roman"/>
                <w:szCs w:val="24"/>
                <w:lang w:val="nn-NO"/>
              </w:rPr>
            </w:pPr>
            <w:r w:rsidRPr="00E46DDB">
              <w:rPr>
                <w:rFonts w:cs="Times New Roman"/>
                <w:szCs w:val="24"/>
                <w:lang w:val="sv"/>
              </w:rPr>
              <w:t>Nadira Lotus</w:t>
            </w:r>
          </w:p>
          <w:p w14:paraId="47F50372" w14:textId="77777777" w:rsidR="00460A21" w:rsidRPr="00E46DDB" w:rsidRDefault="00460A21" w:rsidP="00673978">
            <w:pPr>
              <w:jc w:val="center"/>
              <w:rPr>
                <w:rFonts w:cs="Times New Roman"/>
                <w:szCs w:val="24"/>
                <w:lang w:val="nn-NO"/>
              </w:rPr>
            </w:pPr>
            <w:r w:rsidRPr="00E46DDB">
              <w:rPr>
                <w:rFonts w:cs="Times New Roman"/>
                <w:szCs w:val="24"/>
                <w:lang w:val="sv"/>
              </w:rPr>
              <w:t>Chef för övervakning efter marknadsintroduktion</w:t>
            </w:r>
          </w:p>
        </w:tc>
      </w:tr>
    </w:tbl>
    <w:p w14:paraId="45EA3393" w14:textId="77777777" w:rsidR="00E91403" w:rsidRPr="00E46DDB" w:rsidRDefault="00E91403" w:rsidP="00E91403">
      <w:pPr>
        <w:jc w:val="center"/>
        <w:rPr>
          <w:rFonts w:cs="Times New Roman"/>
          <w:b/>
          <w:lang w:val="nn-NO"/>
        </w:rPr>
      </w:pPr>
    </w:p>
    <w:p w14:paraId="3ADE6C89" w14:textId="0496458B" w:rsidR="00E91403" w:rsidRPr="00E46DDB" w:rsidRDefault="00E91403" w:rsidP="00E91403">
      <w:pPr>
        <w:tabs>
          <w:tab w:val="center" w:pos="5220"/>
          <w:tab w:val="right" w:pos="10440"/>
        </w:tabs>
        <w:rPr>
          <w:rFonts w:cs="Times New Roman"/>
          <w:b/>
          <w:lang w:val="sv"/>
        </w:rPr>
      </w:pPr>
      <w:r w:rsidRPr="00E46DDB">
        <w:rPr>
          <w:rFonts w:cs="Times New Roman"/>
          <w:lang w:val="sv"/>
        </w:rPr>
        <w:tab/>
      </w:r>
      <w:r w:rsidRPr="00E46DDB">
        <w:rPr>
          <w:rFonts w:cs="Times New Roman"/>
          <w:b/>
          <w:bCs/>
          <w:lang w:val="sv"/>
        </w:rPr>
        <w:t>Matris för godkännande med signatur</w:t>
      </w:r>
      <w:r w:rsidRPr="00E46DDB">
        <w:rPr>
          <w:rFonts w:cs="Times New Roman"/>
          <w:lang w:val="sv"/>
        </w:rPr>
        <w:tab/>
      </w:r>
    </w:p>
    <w:p w14:paraId="01F684E3" w14:textId="77777777" w:rsidR="00E91403" w:rsidRPr="00E46DDB" w:rsidRDefault="00E91403" w:rsidP="00E91403">
      <w:pPr>
        <w:spacing w:after="60"/>
        <w:ind w:right="274"/>
        <w:rPr>
          <w:rFonts w:cs="Times New Roman"/>
          <w:sz w:val="20"/>
          <w:szCs w:val="20"/>
          <w:lang w:val="sv"/>
        </w:rPr>
      </w:pPr>
      <w:r w:rsidRPr="00E46DDB">
        <w:rPr>
          <w:rFonts w:cs="Times New Roman"/>
          <w:sz w:val="20"/>
          <w:szCs w:val="20"/>
          <w:lang w:val="sv"/>
        </w:rPr>
        <w:t>Detta dokument måste granskas och godkännas av alla personer som anges nedan eller av deras auktoriserade representanter.</w:t>
      </w: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1671"/>
        <w:gridCol w:w="1683"/>
        <w:gridCol w:w="7040"/>
      </w:tblGrid>
      <w:tr w:rsidR="006A0E81" w:rsidRPr="00E46DDB" w14:paraId="6AC1E3BF" w14:textId="77777777" w:rsidTr="00CB6BBA">
        <w:trPr>
          <w:trHeight w:val="279"/>
        </w:trPr>
        <w:tc>
          <w:tcPr>
            <w:tcW w:w="598" w:type="pct"/>
            <w:tcBorders>
              <w:top w:val="single" w:sz="18" w:space="0" w:color="auto"/>
              <w:bottom w:val="double" w:sz="4" w:space="0" w:color="auto"/>
            </w:tcBorders>
            <w:shd w:val="clear" w:color="auto" w:fill="E0E0E0"/>
          </w:tcPr>
          <w:p w14:paraId="6AB79CC0" w14:textId="77777777" w:rsidR="006A0E81" w:rsidRPr="00E46DDB" w:rsidRDefault="006A0E81" w:rsidP="00673978">
            <w:pPr>
              <w:jc w:val="center"/>
              <w:rPr>
                <w:rFonts w:cs="Times New Roman"/>
                <w:b/>
                <w:szCs w:val="24"/>
              </w:rPr>
            </w:pPr>
            <w:r w:rsidRPr="00E46DDB">
              <w:rPr>
                <w:rFonts w:cs="Times New Roman"/>
                <w:b/>
                <w:bCs/>
                <w:szCs w:val="24"/>
                <w:lang w:val="sv"/>
              </w:rPr>
              <w:t>ROLL</w:t>
            </w:r>
          </w:p>
        </w:tc>
        <w:tc>
          <w:tcPr>
            <w:tcW w:w="656" w:type="pct"/>
            <w:tcBorders>
              <w:top w:val="single" w:sz="18" w:space="0" w:color="auto"/>
              <w:bottom w:val="double" w:sz="4" w:space="0" w:color="auto"/>
            </w:tcBorders>
            <w:shd w:val="clear" w:color="auto" w:fill="E0E0E0"/>
          </w:tcPr>
          <w:p w14:paraId="21054F7D" w14:textId="77777777" w:rsidR="006A0E81" w:rsidRPr="00E46DDB" w:rsidRDefault="006A0E81" w:rsidP="00673978">
            <w:pPr>
              <w:jc w:val="center"/>
              <w:rPr>
                <w:rFonts w:cs="Times New Roman"/>
                <w:b/>
                <w:szCs w:val="24"/>
              </w:rPr>
            </w:pPr>
            <w:r w:rsidRPr="00E46DDB">
              <w:rPr>
                <w:rFonts w:cs="Times New Roman"/>
                <w:b/>
                <w:bCs/>
                <w:szCs w:val="24"/>
                <w:lang w:val="sv"/>
              </w:rPr>
              <w:t>AVDELNING</w:t>
            </w:r>
          </w:p>
        </w:tc>
        <w:tc>
          <w:tcPr>
            <w:tcW w:w="3746" w:type="pct"/>
            <w:tcBorders>
              <w:top w:val="single" w:sz="18" w:space="0" w:color="auto"/>
              <w:bottom w:val="double" w:sz="4" w:space="0" w:color="auto"/>
            </w:tcBorders>
            <w:shd w:val="clear" w:color="auto" w:fill="E0E0E0"/>
          </w:tcPr>
          <w:p w14:paraId="63C72ACD" w14:textId="77777777" w:rsidR="006A0E81" w:rsidRPr="00E46DDB" w:rsidRDefault="006A0E81" w:rsidP="00673978">
            <w:pPr>
              <w:jc w:val="center"/>
              <w:rPr>
                <w:rFonts w:cs="Times New Roman"/>
                <w:b/>
                <w:szCs w:val="24"/>
              </w:rPr>
            </w:pPr>
            <w:r w:rsidRPr="00E46DDB">
              <w:rPr>
                <w:rFonts w:cs="Times New Roman"/>
                <w:b/>
                <w:bCs/>
                <w:szCs w:val="24"/>
                <w:lang w:val="sv"/>
              </w:rPr>
              <w:t>NAMN / TITEL</w:t>
            </w:r>
          </w:p>
        </w:tc>
      </w:tr>
      <w:tr w:rsidR="006A0E81" w:rsidRPr="00E46DDB" w14:paraId="6B67D988" w14:textId="77777777" w:rsidTr="00CB6BBA">
        <w:trPr>
          <w:trHeight w:val="606"/>
        </w:trPr>
        <w:tc>
          <w:tcPr>
            <w:tcW w:w="598" w:type="pct"/>
            <w:vAlign w:val="center"/>
          </w:tcPr>
          <w:p w14:paraId="2B4AF818" w14:textId="77777777" w:rsidR="006A0E81" w:rsidRPr="00E46DDB" w:rsidRDefault="006A0E81" w:rsidP="00673978">
            <w:pPr>
              <w:jc w:val="center"/>
              <w:rPr>
                <w:rFonts w:cs="Times New Roman"/>
                <w:b/>
                <w:szCs w:val="24"/>
              </w:rPr>
            </w:pPr>
            <w:r w:rsidRPr="00E46DDB">
              <w:rPr>
                <w:rFonts w:cs="Times New Roman"/>
                <w:b/>
                <w:bCs/>
                <w:szCs w:val="24"/>
                <w:lang w:val="sv"/>
              </w:rPr>
              <w:t>Godkännande</w:t>
            </w:r>
          </w:p>
        </w:tc>
        <w:tc>
          <w:tcPr>
            <w:tcW w:w="656" w:type="pct"/>
            <w:vAlign w:val="center"/>
          </w:tcPr>
          <w:p w14:paraId="761C8529" w14:textId="77777777" w:rsidR="006A0E81" w:rsidRPr="00E46DDB" w:rsidRDefault="006A0E81" w:rsidP="00673978">
            <w:pPr>
              <w:jc w:val="center"/>
              <w:rPr>
                <w:rFonts w:cs="Times New Roman"/>
                <w:szCs w:val="24"/>
              </w:rPr>
            </w:pPr>
            <w:r w:rsidRPr="00E46DDB">
              <w:rPr>
                <w:rFonts w:cs="Times New Roman"/>
                <w:szCs w:val="24"/>
                <w:lang w:val="sv"/>
              </w:rPr>
              <w:t>Kliniska frågor</w:t>
            </w:r>
          </w:p>
        </w:tc>
        <w:tc>
          <w:tcPr>
            <w:tcW w:w="3746" w:type="pct"/>
            <w:vAlign w:val="center"/>
          </w:tcPr>
          <w:p w14:paraId="5F782B7A" w14:textId="77777777" w:rsidR="005D3579" w:rsidRPr="00E46DDB" w:rsidRDefault="005D3579" w:rsidP="005D3579">
            <w:pPr>
              <w:spacing w:after="0" w:afterAutospacing="0"/>
              <w:jc w:val="center"/>
              <w:rPr>
                <w:rFonts w:cs="Times New Roman"/>
                <w:szCs w:val="24"/>
                <w:lang w:val="nn-NO"/>
              </w:rPr>
            </w:pPr>
            <w:r w:rsidRPr="00E46DDB">
              <w:rPr>
                <w:rFonts w:cs="Times New Roman"/>
                <w:szCs w:val="24"/>
                <w:lang w:val="sv"/>
              </w:rPr>
              <w:t>David Roe</w:t>
            </w:r>
          </w:p>
          <w:p w14:paraId="4C6C222C" w14:textId="2028D445" w:rsidR="006A0E81" w:rsidRPr="00E46DDB" w:rsidRDefault="005D3579" w:rsidP="005D3579">
            <w:pPr>
              <w:jc w:val="center"/>
              <w:rPr>
                <w:rFonts w:cs="Times New Roman"/>
                <w:szCs w:val="24"/>
                <w:lang w:val="nn-NO"/>
              </w:rPr>
            </w:pPr>
            <w:r w:rsidRPr="00E46DDB">
              <w:rPr>
                <w:rFonts w:cs="Times New Roman"/>
                <w:szCs w:val="24"/>
                <w:lang w:val="sv"/>
              </w:rPr>
              <w:t>Teknisk medicinsk skribent</w:t>
            </w:r>
          </w:p>
        </w:tc>
      </w:tr>
      <w:tr w:rsidR="006A0E81" w:rsidRPr="00E46DDB" w14:paraId="66F2BF6D" w14:textId="77777777" w:rsidTr="00CB6BBA">
        <w:trPr>
          <w:trHeight w:val="624"/>
        </w:trPr>
        <w:tc>
          <w:tcPr>
            <w:tcW w:w="598" w:type="pct"/>
            <w:vAlign w:val="center"/>
          </w:tcPr>
          <w:p w14:paraId="0A1137A9" w14:textId="77777777" w:rsidR="006A0E81" w:rsidRPr="00E46DDB" w:rsidRDefault="006A0E81" w:rsidP="00673978">
            <w:pPr>
              <w:jc w:val="center"/>
              <w:rPr>
                <w:rFonts w:cs="Times New Roman"/>
                <w:b/>
                <w:szCs w:val="24"/>
              </w:rPr>
            </w:pPr>
            <w:r w:rsidRPr="00E46DDB">
              <w:rPr>
                <w:rFonts w:cs="Times New Roman"/>
                <w:b/>
                <w:bCs/>
                <w:szCs w:val="24"/>
                <w:lang w:val="sv"/>
              </w:rPr>
              <w:t>Godkännande</w:t>
            </w:r>
          </w:p>
        </w:tc>
        <w:tc>
          <w:tcPr>
            <w:tcW w:w="656" w:type="pct"/>
            <w:vAlign w:val="center"/>
          </w:tcPr>
          <w:p w14:paraId="51910E9B" w14:textId="77777777" w:rsidR="006A0E81" w:rsidRPr="00E46DDB" w:rsidRDefault="006A0E81" w:rsidP="00673978">
            <w:pPr>
              <w:jc w:val="center"/>
              <w:rPr>
                <w:rFonts w:cs="Times New Roman"/>
                <w:szCs w:val="24"/>
              </w:rPr>
            </w:pPr>
            <w:r w:rsidRPr="00E46DDB">
              <w:rPr>
                <w:rFonts w:cs="Times New Roman"/>
                <w:szCs w:val="24"/>
                <w:lang w:val="sv"/>
              </w:rPr>
              <w:t xml:space="preserve">Kvalitet </w:t>
            </w:r>
          </w:p>
        </w:tc>
        <w:tc>
          <w:tcPr>
            <w:tcW w:w="3746" w:type="pct"/>
            <w:vAlign w:val="center"/>
          </w:tcPr>
          <w:p w14:paraId="25509EA9" w14:textId="77777777" w:rsidR="006A0E81" w:rsidRPr="00E46DDB" w:rsidRDefault="00FE7FD9" w:rsidP="009576EB">
            <w:pPr>
              <w:spacing w:after="0" w:afterAutospacing="0"/>
              <w:jc w:val="center"/>
              <w:rPr>
                <w:rFonts w:cs="Times New Roman"/>
                <w:szCs w:val="24"/>
                <w:lang w:val="de-DE"/>
              </w:rPr>
            </w:pPr>
            <w:r w:rsidRPr="00E46DDB">
              <w:rPr>
                <w:rFonts w:cs="Times New Roman"/>
                <w:szCs w:val="24"/>
                <w:lang w:val="sv"/>
              </w:rPr>
              <w:t>James Stephens</w:t>
            </w:r>
          </w:p>
          <w:p w14:paraId="6A33F960" w14:textId="36275141" w:rsidR="001D2757" w:rsidRPr="00E46DDB" w:rsidRDefault="001D2757" w:rsidP="009576EB">
            <w:pPr>
              <w:spacing w:after="0" w:afterAutospacing="0"/>
              <w:jc w:val="center"/>
              <w:rPr>
                <w:rFonts w:cs="Times New Roman"/>
                <w:szCs w:val="24"/>
                <w:lang w:val="de-DE"/>
              </w:rPr>
            </w:pPr>
            <w:r w:rsidRPr="00E46DDB">
              <w:rPr>
                <w:rFonts w:cs="Times New Roman"/>
                <w:szCs w:val="24"/>
                <w:lang w:val="sv"/>
              </w:rPr>
              <w:t>Senior chef, kvalitetsverksamhet</w:t>
            </w:r>
          </w:p>
        </w:tc>
      </w:tr>
      <w:tr w:rsidR="006A0E81" w:rsidRPr="00E46DDB" w14:paraId="6908B34D" w14:textId="77777777" w:rsidTr="00CB6BBA">
        <w:trPr>
          <w:trHeight w:val="624"/>
        </w:trPr>
        <w:tc>
          <w:tcPr>
            <w:tcW w:w="598" w:type="pct"/>
            <w:vAlign w:val="center"/>
          </w:tcPr>
          <w:p w14:paraId="09A6937D" w14:textId="77777777" w:rsidR="006A0E81" w:rsidRPr="00E46DDB" w:rsidRDefault="006A0E81" w:rsidP="00673978">
            <w:pPr>
              <w:jc w:val="center"/>
              <w:rPr>
                <w:rFonts w:cs="Times New Roman"/>
                <w:b/>
                <w:szCs w:val="24"/>
              </w:rPr>
            </w:pPr>
            <w:r w:rsidRPr="00E46DDB">
              <w:rPr>
                <w:rFonts w:cs="Times New Roman"/>
                <w:b/>
                <w:bCs/>
                <w:szCs w:val="24"/>
                <w:lang w:val="sv"/>
              </w:rPr>
              <w:t>Godkännande</w:t>
            </w:r>
          </w:p>
        </w:tc>
        <w:tc>
          <w:tcPr>
            <w:tcW w:w="656" w:type="pct"/>
            <w:vAlign w:val="center"/>
          </w:tcPr>
          <w:p w14:paraId="5674E28C" w14:textId="77777777" w:rsidR="006A0E81" w:rsidRPr="00E46DDB" w:rsidRDefault="006A0E81" w:rsidP="00673978">
            <w:pPr>
              <w:jc w:val="center"/>
              <w:rPr>
                <w:rFonts w:cs="Times New Roman"/>
                <w:szCs w:val="24"/>
              </w:rPr>
            </w:pPr>
            <w:r w:rsidRPr="00E46DDB">
              <w:rPr>
                <w:rFonts w:cs="Times New Roman"/>
                <w:szCs w:val="24"/>
                <w:lang w:val="sv"/>
              </w:rPr>
              <w:t xml:space="preserve">Regelverk </w:t>
            </w:r>
          </w:p>
        </w:tc>
        <w:tc>
          <w:tcPr>
            <w:tcW w:w="3746" w:type="pct"/>
            <w:vAlign w:val="center"/>
          </w:tcPr>
          <w:p w14:paraId="4C04C47C" w14:textId="77777777" w:rsidR="00810EBB" w:rsidRPr="00E46DDB" w:rsidRDefault="00810EBB">
            <w:pPr>
              <w:spacing w:after="0" w:afterAutospacing="0"/>
              <w:jc w:val="center"/>
              <w:rPr>
                <w:rFonts w:cs="Times New Roman"/>
                <w:kern w:val="2"/>
                <w:szCs w:val="24"/>
                <w:lang w:val="nn-NO"/>
                <w14:ligatures w14:val="standardContextual"/>
              </w:rPr>
            </w:pPr>
            <w:r w:rsidRPr="00E46DDB">
              <w:rPr>
                <w:rFonts w:cs="Times New Roman"/>
                <w:lang w:val="sv"/>
              </w:rPr>
              <w:t>Scott Bishop</w:t>
            </w:r>
          </w:p>
          <w:p w14:paraId="4951FAA0" w14:textId="77777777" w:rsidR="006A0E81" w:rsidRPr="00E46DDB" w:rsidRDefault="006A0E81" w:rsidP="00673978">
            <w:pPr>
              <w:jc w:val="center"/>
              <w:rPr>
                <w:rFonts w:cs="Times New Roman"/>
                <w:szCs w:val="24"/>
                <w:lang w:val="nn-NO"/>
              </w:rPr>
            </w:pPr>
            <w:r w:rsidRPr="00E46DDB">
              <w:rPr>
                <w:rFonts w:eastAsia="Times New Roman" w:cs="Times New Roman"/>
                <w:szCs w:val="24"/>
                <w:lang w:val="sv"/>
              </w:rPr>
              <w:t>Vice ordförande, globala regulatoriska frågor och kvalitetsbedömning</w:t>
            </w:r>
          </w:p>
        </w:tc>
      </w:tr>
    </w:tbl>
    <w:p w14:paraId="51DA0A01" w14:textId="5402C604" w:rsidR="00E91403" w:rsidRPr="00E46DDB" w:rsidRDefault="00E91403" w:rsidP="00E91403">
      <w:pPr>
        <w:jc w:val="center"/>
        <w:rPr>
          <w:rFonts w:cs="Times New Roman"/>
          <w:b/>
        </w:rPr>
      </w:pPr>
      <w:r w:rsidRPr="00E46DDB">
        <w:rPr>
          <w:rFonts w:cs="Times New Roman"/>
          <w:b/>
          <w:bCs/>
          <w:lang w:val="sv"/>
        </w:rPr>
        <w:t>Revideringshistorik</w:t>
      </w: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1161"/>
        <w:gridCol w:w="1503"/>
        <w:gridCol w:w="1447"/>
        <w:gridCol w:w="4521"/>
        <w:gridCol w:w="1762"/>
      </w:tblGrid>
      <w:tr w:rsidR="00E91403" w:rsidRPr="00E46DDB" w14:paraId="38F29FD4" w14:textId="77777777" w:rsidTr="00463EF7">
        <w:tc>
          <w:tcPr>
            <w:tcW w:w="335" w:type="pct"/>
            <w:tcBorders>
              <w:top w:val="single" w:sz="18" w:space="0" w:color="auto"/>
              <w:bottom w:val="double" w:sz="4" w:space="0" w:color="auto"/>
            </w:tcBorders>
            <w:shd w:val="clear" w:color="auto" w:fill="E0E0E0"/>
          </w:tcPr>
          <w:p w14:paraId="34BEB815" w14:textId="77777777" w:rsidR="00E91403" w:rsidRPr="00E46DDB" w:rsidRDefault="00E91403" w:rsidP="00842611">
            <w:pPr>
              <w:jc w:val="center"/>
              <w:rPr>
                <w:rFonts w:cs="Times New Roman"/>
                <w:b/>
                <w:sz w:val="20"/>
                <w:szCs w:val="20"/>
              </w:rPr>
            </w:pPr>
            <w:r w:rsidRPr="00E46DDB">
              <w:rPr>
                <w:rFonts w:cs="Times New Roman"/>
                <w:b/>
                <w:bCs/>
                <w:sz w:val="20"/>
                <w:szCs w:val="20"/>
                <w:lang w:val="sv"/>
              </w:rPr>
              <w:t>Revidering</w:t>
            </w:r>
          </w:p>
        </w:tc>
        <w:tc>
          <w:tcPr>
            <w:tcW w:w="779" w:type="pct"/>
            <w:tcBorders>
              <w:top w:val="single" w:sz="18" w:space="0" w:color="auto"/>
              <w:bottom w:val="double" w:sz="4" w:space="0" w:color="auto"/>
            </w:tcBorders>
            <w:shd w:val="clear" w:color="auto" w:fill="E0E0E0"/>
          </w:tcPr>
          <w:p w14:paraId="13A8D0CD" w14:textId="77777777" w:rsidR="00E91403" w:rsidRPr="00E46DDB" w:rsidRDefault="00E91403" w:rsidP="00842611">
            <w:pPr>
              <w:jc w:val="center"/>
              <w:rPr>
                <w:rFonts w:cs="Times New Roman"/>
                <w:b/>
                <w:sz w:val="20"/>
                <w:szCs w:val="20"/>
              </w:rPr>
            </w:pPr>
            <w:r w:rsidRPr="00E46DDB">
              <w:rPr>
                <w:rFonts w:cs="Times New Roman"/>
                <w:b/>
                <w:bCs/>
                <w:sz w:val="20"/>
                <w:szCs w:val="20"/>
                <w:lang w:val="sv"/>
              </w:rPr>
              <w:t>Datum</w:t>
            </w:r>
          </w:p>
        </w:tc>
        <w:tc>
          <w:tcPr>
            <w:tcW w:w="752" w:type="pct"/>
            <w:tcBorders>
              <w:top w:val="single" w:sz="18" w:space="0" w:color="auto"/>
              <w:bottom w:val="double" w:sz="4" w:space="0" w:color="auto"/>
            </w:tcBorders>
            <w:shd w:val="clear" w:color="auto" w:fill="E0E0E0"/>
          </w:tcPr>
          <w:p w14:paraId="4E5F13C6" w14:textId="77777777" w:rsidR="00E91403" w:rsidRPr="00E46DDB" w:rsidRDefault="00E91403" w:rsidP="00842611">
            <w:pPr>
              <w:jc w:val="center"/>
              <w:rPr>
                <w:rFonts w:cs="Times New Roman"/>
                <w:b/>
                <w:sz w:val="20"/>
                <w:szCs w:val="20"/>
              </w:rPr>
            </w:pPr>
            <w:r w:rsidRPr="00E46DDB">
              <w:rPr>
                <w:rFonts w:cs="Times New Roman"/>
                <w:b/>
                <w:bCs/>
                <w:sz w:val="20"/>
                <w:szCs w:val="20"/>
                <w:lang w:val="sv"/>
              </w:rPr>
              <w:t>Sektioner</w:t>
            </w:r>
          </w:p>
        </w:tc>
        <w:tc>
          <w:tcPr>
            <w:tcW w:w="2230" w:type="pct"/>
            <w:tcBorders>
              <w:top w:val="single" w:sz="18" w:space="0" w:color="auto"/>
              <w:bottom w:val="double" w:sz="4" w:space="0" w:color="auto"/>
            </w:tcBorders>
            <w:shd w:val="clear" w:color="auto" w:fill="E0E0E0"/>
          </w:tcPr>
          <w:p w14:paraId="308681D3" w14:textId="77777777" w:rsidR="00E91403" w:rsidRPr="00E46DDB" w:rsidRDefault="00E91403" w:rsidP="00842611">
            <w:pPr>
              <w:jc w:val="center"/>
              <w:rPr>
                <w:rFonts w:cs="Times New Roman"/>
                <w:b/>
                <w:sz w:val="20"/>
                <w:szCs w:val="20"/>
              </w:rPr>
            </w:pPr>
            <w:r w:rsidRPr="00E46DDB">
              <w:rPr>
                <w:rFonts w:cs="Times New Roman"/>
                <w:b/>
                <w:bCs/>
                <w:sz w:val="20"/>
                <w:szCs w:val="20"/>
                <w:lang w:val="sv"/>
              </w:rPr>
              <w:t>Revideringsbeskrivning</w:t>
            </w:r>
          </w:p>
        </w:tc>
        <w:tc>
          <w:tcPr>
            <w:tcW w:w="903" w:type="pct"/>
            <w:tcBorders>
              <w:top w:val="single" w:sz="18" w:space="0" w:color="auto"/>
              <w:bottom w:val="double" w:sz="4" w:space="0" w:color="auto"/>
            </w:tcBorders>
            <w:shd w:val="clear" w:color="auto" w:fill="E0E0E0"/>
          </w:tcPr>
          <w:p w14:paraId="332F4EE6" w14:textId="21BEC48C" w:rsidR="00E91403" w:rsidRPr="00E46DDB" w:rsidRDefault="00F50FFD" w:rsidP="00440750">
            <w:pPr>
              <w:jc w:val="center"/>
              <w:rPr>
                <w:rFonts w:cs="Times New Roman"/>
                <w:b/>
                <w:kern w:val="2"/>
                <w:sz w:val="20"/>
                <w:szCs w:val="24"/>
                <w14:ligatures w14:val="standardContextual"/>
              </w:rPr>
            </w:pPr>
            <w:r w:rsidRPr="00E46DDB">
              <w:rPr>
                <w:rFonts w:cs="Times New Roman"/>
                <w:b/>
                <w:bCs/>
                <w:sz w:val="20"/>
                <w:szCs w:val="20"/>
                <w:lang w:val="sv"/>
              </w:rPr>
              <w:t>Ändringsförfråga #</w:t>
            </w:r>
          </w:p>
        </w:tc>
      </w:tr>
      <w:tr w:rsidR="006D6196" w:rsidRPr="00E46DDB" w14:paraId="47D66140" w14:textId="77777777" w:rsidTr="00463EF7">
        <w:tc>
          <w:tcPr>
            <w:tcW w:w="335" w:type="pct"/>
            <w:tcBorders>
              <w:top w:val="double" w:sz="4" w:space="0" w:color="auto"/>
              <w:bottom w:val="single" w:sz="4" w:space="0" w:color="auto"/>
            </w:tcBorders>
          </w:tcPr>
          <w:p w14:paraId="4EEA4C6D" w14:textId="4B90CEB9" w:rsidR="006D6196" w:rsidRPr="00E46DDB" w:rsidRDefault="006D6196" w:rsidP="006D6196">
            <w:pPr>
              <w:jc w:val="center"/>
              <w:rPr>
                <w:rFonts w:cs="Times New Roman"/>
                <w:szCs w:val="24"/>
              </w:rPr>
            </w:pPr>
            <w:r w:rsidRPr="00E46DDB">
              <w:rPr>
                <w:rFonts w:cs="Times New Roman"/>
                <w:szCs w:val="24"/>
                <w:lang w:val="sv"/>
              </w:rPr>
              <w:t>A</w:t>
            </w:r>
          </w:p>
        </w:tc>
        <w:tc>
          <w:tcPr>
            <w:tcW w:w="779" w:type="pct"/>
            <w:tcBorders>
              <w:top w:val="double" w:sz="4" w:space="0" w:color="auto"/>
              <w:bottom w:val="single" w:sz="4" w:space="0" w:color="auto"/>
            </w:tcBorders>
          </w:tcPr>
          <w:p w14:paraId="0D82C539" w14:textId="0439E8D4" w:rsidR="006D6196" w:rsidRPr="00E46DDB" w:rsidRDefault="006D6196" w:rsidP="006D6196">
            <w:pPr>
              <w:jc w:val="center"/>
              <w:rPr>
                <w:rFonts w:cs="Times New Roman"/>
                <w:kern w:val="2"/>
                <w:szCs w:val="24"/>
                <w14:ligatures w14:val="standardContextual"/>
              </w:rPr>
            </w:pPr>
            <w:r w:rsidRPr="00E46DDB">
              <w:rPr>
                <w:rFonts w:cs="Times New Roman"/>
                <w:lang w:val="sv"/>
              </w:rPr>
              <w:t>10 augusti 2021</w:t>
            </w:r>
          </w:p>
        </w:tc>
        <w:tc>
          <w:tcPr>
            <w:tcW w:w="752" w:type="pct"/>
            <w:tcBorders>
              <w:top w:val="double" w:sz="4" w:space="0" w:color="auto"/>
              <w:bottom w:val="single" w:sz="4" w:space="0" w:color="auto"/>
            </w:tcBorders>
          </w:tcPr>
          <w:p w14:paraId="6CD4C417" w14:textId="474FA25B" w:rsidR="006D6196" w:rsidRPr="00E46DDB" w:rsidRDefault="006D6196" w:rsidP="006D6196">
            <w:pPr>
              <w:jc w:val="center"/>
              <w:rPr>
                <w:rFonts w:cs="Times New Roman"/>
                <w:szCs w:val="24"/>
              </w:rPr>
            </w:pPr>
            <w:r w:rsidRPr="00E46DDB">
              <w:rPr>
                <w:rFonts w:cs="Times New Roman"/>
                <w:szCs w:val="24"/>
                <w:lang w:val="sv"/>
              </w:rPr>
              <w:t>Alla</w:t>
            </w:r>
          </w:p>
        </w:tc>
        <w:tc>
          <w:tcPr>
            <w:tcW w:w="2230" w:type="pct"/>
            <w:tcBorders>
              <w:top w:val="double" w:sz="4" w:space="0" w:color="auto"/>
              <w:bottom w:val="single" w:sz="4" w:space="0" w:color="auto"/>
            </w:tcBorders>
          </w:tcPr>
          <w:p w14:paraId="3973A2E3" w14:textId="6859662B" w:rsidR="006D6196" w:rsidRPr="00E46DDB" w:rsidRDefault="006D6196" w:rsidP="006D6196">
            <w:pPr>
              <w:rPr>
                <w:rFonts w:cs="Times New Roman"/>
                <w:kern w:val="2"/>
                <w:szCs w:val="24"/>
                <w:lang w:val="de-DE"/>
                <w14:ligatures w14:val="standardContextual"/>
              </w:rPr>
            </w:pPr>
            <w:r w:rsidRPr="00E46DDB">
              <w:rPr>
                <w:rFonts w:cs="Times New Roman"/>
                <w:szCs w:val="24"/>
                <w:lang w:val="sv"/>
              </w:rPr>
              <w:t>Inledande rapport endast för internt bruk</w:t>
            </w:r>
          </w:p>
        </w:tc>
        <w:tc>
          <w:tcPr>
            <w:tcW w:w="903" w:type="pct"/>
            <w:tcBorders>
              <w:top w:val="double" w:sz="4" w:space="0" w:color="auto"/>
              <w:bottom w:val="single" w:sz="4" w:space="0" w:color="auto"/>
            </w:tcBorders>
          </w:tcPr>
          <w:p w14:paraId="243CB41C" w14:textId="65C7515E" w:rsidR="006D6196" w:rsidRPr="00E46DDB" w:rsidRDefault="00E24D56" w:rsidP="006D6196">
            <w:pPr>
              <w:rPr>
                <w:rFonts w:cs="Times New Roman"/>
                <w:kern w:val="2"/>
                <w:szCs w:val="24"/>
                <w14:ligatures w14:val="standardContextual"/>
              </w:rPr>
            </w:pPr>
            <w:r w:rsidRPr="00E46DDB">
              <w:rPr>
                <w:rFonts w:cs="Times New Roman"/>
                <w:szCs w:val="24"/>
                <w:lang w:val="sv"/>
              </w:rPr>
              <w:t>00</w:t>
            </w:r>
            <w:r w:rsidR="006D6196" w:rsidRPr="00E46DDB">
              <w:rPr>
                <w:rFonts w:cs="Times New Roman"/>
                <w:szCs w:val="24"/>
                <w:lang w:val="sv"/>
              </w:rPr>
              <w:t>103865</w:t>
            </w:r>
          </w:p>
        </w:tc>
      </w:tr>
      <w:tr w:rsidR="00E03D93" w:rsidRPr="00E46DDB" w14:paraId="495D8A1C" w14:textId="77777777" w:rsidTr="00463EF7">
        <w:tc>
          <w:tcPr>
            <w:tcW w:w="335" w:type="pct"/>
            <w:tcBorders>
              <w:top w:val="single" w:sz="4" w:space="0" w:color="auto"/>
              <w:bottom w:val="single" w:sz="12" w:space="0" w:color="auto"/>
            </w:tcBorders>
          </w:tcPr>
          <w:p w14:paraId="065DAE3E" w14:textId="70DED84E" w:rsidR="00E03D93" w:rsidRPr="00E46DDB" w:rsidRDefault="00E03D93" w:rsidP="00E03D93">
            <w:pPr>
              <w:jc w:val="center"/>
              <w:rPr>
                <w:rFonts w:cs="Times New Roman"/>
              </w:rPr>
            </w:pPr>
            <w:r w:rsidRPr="00E46DDB">
              <w:rPr>
                <w:rFonts w:cs="Times New Roman"/>
                <w:szCs w:val="24"/>
                <w:lang w:val="sv"/>
              </w:rPr>
              <w:t>B</w:t>
            </w:r>
          </w:p>
        </w:tc>
        <w:tc>
          <w:tcPr>
            <w:tcW w:w="779" w:type="pct"/>
            <w:tcBorders>
              <w:top w:val="single" w:sz="4" w:space="0" w:color="auto"/>
              <w:bottom w:val="single" w:sz="12" w:space="0" w:color="auto"/>
            </w:tcBorders>
          </w:tcPr>
          <w:p w14:paraId="52F239C5" w14:textId="5D9BBDFC" w:rsidR="00E03D93" w:rsidRPr="00E46DDB" w:rsidRDefault="00A421D7" w:rsidP="00440750">
            <w:pPr>
              <w:jc w:val="center"/>
              <w:rPr>
                <w:rFonts w:cs="Times New Roman"/>
                <w:i/>
                <w:iCs/>
                <w:kern w:val="2"/>
                <w:szCs w:val="24"/>
                <w14:ligatures w14:val="standardContextual"/>
              </w:rPr>
            </w:pPr>
            <w:r w:rsidRPr="00E46DDB">
              <w:rPr>
                <w:rFonts w:cs="Times New Roman"/>
                <w:lang w:val="sv"/>
              </w:rPr>
              <w:t>25 augusti 2026</w:t>
            </w:r>
          </w:p>
        </w:tc>
        <w:tc>
          <w:tcPr>
            <w:tcW w:w="752" w:type="pct"/>
            <w:tcBorders>
              <w:top w:val="single" w:sz="4" w:space="0" w:color="auto"/>
              <w:bottom w:val="single" w:sz="12" w:space="0" w:color="auto"/>
            </w:tcBorders>
          </w:tcPr>
          <w:p w14:paraId="319F0BB7" w14:textId="7F37E1F6" w:rsidR="00E03D93" w:rsidRPr="00E46DDB" w:rsidRDefault="00E03D93" w:rsidP="00E03D93">
            <w:pPr>
              <w:jc w:val="center"/>
              <w:rPr>
                <w:rFonts w:cs="Times New Roman"/>
              </w:rPr>
            </w:pPr>
            <w:r w:rsidRPr="00E46DDB">
              <w:rPr>
                <w:rFonts w:cs="Times New Roman"/>
                <w:szCs w:val="24"/>
                <w:lang w:val="sv"/>
              </w:rPr>
              <w:t>Alla</w:t>
            </w:r>
          </w:p>
        </w:tc>
        <w:tc>
          <w:tcPr>
            <w:tcW w:w="2230" w:type="pct"/>
            <w:tcBorders>
              <w:top w:val="single" w:sz="4" w:space="0" w:color="auto"/>
              <w:bottom w:val="single" w:sz="12" w:space="0" w:color="auto"/>
            </w:tcBorders>
          </w:tcPr>
          <w:p w14:paraId="3D913A75" w14:textId="6417D0E0" w:rsidR="00E03D93" w:rsidRPr="00E46DDB" w:rsidRDefault="00440750" w:rsidP="00440750">
            <w:pPr>
              <w:rPr>
                <w:rFonts w:cs="Times New Roman"/>
                <w:kern w:val="2"/>
                <w:szCs w:val="24"/>
                <w:lang w:val="nn-NO"/>
                <w14:ligatures w14:val="standardContextual"/>
              </w:rPr>
            </w:pPr>
            <w:r w:rsidRPr="00E46DDB">
              <w:rPr>
                <w:rFonts w:cs="Times New Roman"/>
                <w:lang w:val="sv"/>
              </w:rPr>
              <w:t xml:space="preserve">Uppdatering av EU:s MDR SSCP </w:t>
            </w:r>
          </w:p>
        </w:tc>
        <w:tc>
          <w:tcPr>
            <w:tcW w:w="903" w:type="pct"/>
            <w:tcBorders>
              <w:top w:val="single" w:sz="4" w:space="0" w:color="auto"/>
              <w:bottom w:val="single" w:sz="12" w:space="0" w:color="auto"/>
            </w:tcBorders>
          </w:tcPr>
          <w:p w14:paraId="077C5F38" w14:textId="0FE727CA" w:rsidR="00E03D93" w:rsidRPr="00E46DDB" w:rsidRDefault="00E24D56" w:rsidP="00440750">
            <w:pPr>
              <w:rPr>
                <w:rFonts w:cs="Times New Roman"/>
                <w:kern w:val="2"/>
                <w:szCs w:val="24"/>
                <w14:ligatures w14:val="standardContextual"/>
              </w:rPr>
            </w:pPr>
            <w:r w:rsidRPr="00E46DDB">
              <w:rPr>
                <w:rFonts w:cs="Times New Roman"/>
                <w:szCs w:val="24"/>
                <w:lang w:val="sv"/>
              </w:rPr>
              <w:t>0</w:t>
            </w:r>
            <w:r w:rsidR="00CB6BBA" w:rsidRPr="00E46DDB">
              <w:rPr>
                <w:rFonts w:cs="Times New Roman"/>
                <w:szCs w:val="24"/>
                <w:lang w:val="sv"/>
              </w:rPr>
              <w:t>8401</w:t>
            </w:r>
          </w:p>
        </w:tc>
      </w:tr>
    </w:tbl>
    <w:p w14:paraId="700C8B5F" w14:textId="34A53550" w:rsidR="006F0810" w:rsidRPr="00E46DDB" w:rsidRDefault="0005411A" w:rsidP="00042B91">
      <w:pPr>
        <w:spacing w:after="0" w:afterAutospacing="0" w:line="240" w:lineRule="auto"/>
        <w:rPr>
          <w:rFonts w:cs="Times New Roman"/>
        </w:rPr>
      </w:pPr>
      <w:r w:rsidRPr="00E46DDB">
        <w:rPr>
          <w:rFonts w:cs="Times New Roman"/>
          <w:szCs w:val="24"/>
          <w:lang w:val="sv"/>
        </w:rPr>
        <w:br w:type="page"/>
      </w:r>
      <w:r w:rsidRPr="00E46DDB">
        <w:rPr>
          <w:rFonts w:cs="Times New Roman"/>
          <w:lang w:val="sv"/>
        </w:rPr>
        <w:lastRenderedPageBreak/>
        <w:t>Innehållsförteckning</w:t>
      </w:r>
    </w:p>
    <w:p w14:paraId="3EF18EA0" w14:textId="491EC96A" w:rsidR="00692D7B" w:rsidRPr="00E46DDB" w:rsidRDefault="006F0810">
      <w:pPr>
        <w:pStyle w:val="TOC1"/>
        <w:rPr>
          <w:rFonts w:asciiTheme="minorHAnsi" w:eastAsiaTheme="minorEastAsia" w:hAnsiTheme="minorHAnsi" w:cstheme="minorBidi"/>
          <w:noProof/>
          <w:kern w:val="2"/>
          <w:lang w:eastAsia="zh-CN"/>
          <w14:ligatures w14:val="standardContextual"/>
        </w:rPr>
      </w:pPr>
      <w:r w:rsidRPr="00E46DDB">
        <w:rPr>
          <w:lang w:val="sv"/>
        </w:rPr>
        <w:fldChar w:fldCharType="begin"/>
      </w:r>
      <w:r w:rsidRPr="00E46DDB">
        <w:instrText xml:space="preserve"> TOC \o "1-3" \h \z \u </w:instrText>
      </w:r>
      <w:r w:rsidRPr="00E46DDB">
        <w:fldChar w:fldCharType="separate"/>
      </w:r>
      <w:hyperlink w:anchor="_Toc240548979" w:history="1">
        <w:r w:rsidR="00692D7B" w:rsidRPr="00E46DDB">
          <w:rPr>
            <w:rStyle w:val="Hyperlink"/>
            <w:noProof/>
          </w:rPr>
          <w:t>1.</w:t>
        </w:r>
        <w:r w:rsidR="00692D7B" w:rsidRPr="00E46DDB">
          <w:rPr>
            <w:rFonts w:asciiTheme="minorHAnsi" w:eastAsiaTheme="minorEastAsia" w:hAnsiTheme="minorHAnsi" w:cstheme="minorBidi"/>
            <w:noProof/>
            <w:kern w:val="2"/>
            <w:lang w:eastAsia="zh-CN"/>
            <w14:ligatures w14:val="standardContextual"/>
          </w:rPr>
          <w:tab/>
        </w:r>
        <w:r w:rsidR="00692D7B" w:rsidRPr="00E46DDB">
          <w:rPr>
            <w:rStyle w:val="Hyperlink"/>
            <w:bCs/>
            <w:noProof/>
            <w:lang w:val="sv"/>
          </w:rPr>
          <w:t>Omfattning av denna sammanfattning av säkerhet och klinisk prestanda (SSCP):</w:t>
        </w:r>
        <w:r w:rsidR="00692D7B" w:rsidRPr="00E46DDB">
          <w:rPr>
            <w:noProof/>
            <w:webHidden/>
          </w:rPr>
          <w:tab/>
        </w:r>
        <w:r w:rsidR="00692D7B" w:rsidRPr="00E46DDB">
          <w:rPr>
            <w:noProof/>
            <w:webHidden/>
          </w:rPr>
          <w:fldChar w:fldCharType="begin"/>
        </w:r>
        <w:r w:rsidR="00692D7B" w:rsidRPr="00E46DDB">
          <w:rPr>
            <w:noProof/>
            <w:webHidden/>
          </w:rPr>
          <w:instrText xml:space="preserve"> PAGEREF _Toc240548979 \h </w:instrText>
        </w:r>
        <w:r w:rsidR="00692D7B" w:rsidRPr="00E46DDB">
          <w:rPr>
            <w:noProof/>
            <w:webHidden/>
          </w:rPr>
        </w:r>
        <w:r w:rsidR="00692D7B" w:rsidRPr="00E46DDB">
          <w:rPr>
            <w:noProof/>
            <w:webHidden/>
          </w:rPr>
          <w:fldChar w:fldCharType="separate"/>
        </w:r>
        <w:r w:rsidR="00C54272" w:rsidRPr="00E46DDB">
          <w:rPr>
            <w:noProof/>
            <w:webHidden/>
          </w:rPr>
          <w:t>3</w:t>
        </w:r>
        <w:r w:rsidR="00692D7B" w:rsidRPr="00E46DDB">
          <w:rPr>
            <w:noProof/>
            <w:webHidden/>
          </w:rPr>
          <w:fldChar w:fldCharType="end"/>
        </w:r>
      </w:hyperlink>
    </w:p>
    <w:p w14:paraId="53F96B16" w14:textId="45FB0D3A" w:rsidR="00692D7B" w:rsidRPr="00E46DDB" w:rsidRDefault="00692D7B">
      <w:pPr>
        <w:pStyle w:val="TOC1"/>
        <w:rPr>
          <w:rFonts w:asciiTheme="minorHAnsi" w:eastAsiaTheme="minorEastAsia" w:hAnsiTheme="minorHAnsi" w:cstheme="minorBidi"/>
          <w:noProof/>
          <w:kern w:val="2"/>
          <w:lang w:eastAsia="zh-CN"/>
          <w14:ligatures w14:val="standardContextual"/>
        </w:rPr>
      </w:pPr>
      <w:hyperlink w:anchor="_Toc240548980" w:history="1">
        <w:r w:rsidRPr="00E46DDB">
          <w:rPr>
            <w:rStyle w:val="Hyperlink"/>
            <w:noProof/>
          </w:rPr>
          <w:t>1.1.</w:t>
        </w:r>
        <w:r w:rsidRPr="00E46DDB">
          <w:rPr>
            <w:rFonts w:asciiTheme="minorHAnsi" w:eastAsiaTheme="minorEastAsia" w:hAnsiTheme="minorHAnsi" w:cstheme="minorBidi"/>
            <w:noProof/>
            <w:kern w:val="2"/>
            <w:lang w:eastAsia="zh-CN"/>
            <w14:ligatures w14:val="standardContextual"/>
          </w:rPr>
          <w:tab/>
        </w:r>
        <w:r w:rsidRPr="00E46DDB">
          <w:rPr>
            <w:rStyle w:val="Hyperlink"/>
            <w:bCs/>
            <w:noProof/>
            <w:lang w:val="sv"/>
          </w:rPr>
          <w:t>Produktens handelsnamn:</w:t>
        </w:r>
        <w:r w:rsidRPr="00E46DDB">
          <w:rPr>
            <w:noProof/>
            <w:webHidden/>
          </w:rPr>
          <w:tab/>
        </w:r>
        <w:r w:rsidRPr="00E46DDB">
          <w:rPr>
            <w:noProof/>
            <w:webHidden/>
          </w:rPr>
          <w:fldChar w:fldCharType="begin"/>
        </w:r>
        <w:r w:rsidRPr="00E46DDB">
          <w:rPr>
            <w:noProof/>
            <w:webHidden/>
          </w:rPr>
          <w:instrText xml:space="preserve"> PAGEREF _Toc240548980 \h </w:instrText>
        </w:r>
        <w:r w:rsidRPr="00E46DDB">
          <w:rPr>
            <w:noProof/>
            <w:webHidden/>
          </w:rPr>
        </w:r>
        <w:r w:rsidRPr="00E46DDB">
          <w:rPr>
            <w:noProof/>
            <w:webHidden/>
          </w:rPr>
          <w:fldChar w:fldCharType="separate"/>
        </w:r>
        <w:r w:rsidR="00C54272" w:rsidRPr="00E46DDB">
          <w:rPr>
            <w:noProof/>
            <w:webHidden/>
          </w:rPr>
          <w:t>3</w:t>
        </w:r>
        <w:r w:rsidRPr="00E46DDB">
          <w:rPr>
            <w:noProof/>
            <w:webHidden/>
          </w:rPr>
          <w:fldChar w:fldCharType="end"/>
        </w:r>
      </w:hyperlink>
    </w:p>
    <w:p w14:paraId="228E1877" w14:textId="21747BFC" w:rsidR="00692D7B" w:rsidRPr="00E46DDB" w:rsidRDefault="00692D7B">
      <w:pPr>
        <w:pStyle w:val="TOC1"/>
        <w:rPr>
          <w:rFonts w:asciiTheme="minorHAnsi" w:eastAsiaTheme="minorEastAsia" w:hAnsiTheme="minorHAnsi" w:cstheme="minorBidi"/>
          <w:noProof/>
          <w:kern w:val="2"/>
          <w:lang w:eastAsia="zh-CN"/>
          <w14:ligatures w14:val="standardContextual"/>
        </w:rPr>
      </w:pPr>
      <w:hyperlink w:anchor="_Toc240548981" w:history="1">
        <w:r w:rsidRPr="00E46DDB">
          <w:rPr>
            <w:rStyle w:val="Hyperlink"/>
            <w:noProof/>
            <w:lang w:val="de-DE"/>
          </w:rPr>
          <w:t>1.2.</w:t>
        </w:r>
        <w:r w:rsidRPr="00E46DDB">
          <w:rPr>
            <w:rFonts w:asciiTheme="minorHAnsi" w:eastAsiaTheme="minorEastAsia" w:hAnsiTheme="minorHAnsi" w:cstheme="minorBidi"/>
            <w:noProof/>
            <w:kern w:val="2"/>
            <w:lang w:eastAsia="zh-CN"/>
            <w14:ligatures w14:val="standardContextual"/>
          </w:rPr>
          <w:tab/>
        </w:r>
        <w:r w:rsidRPr="00E46DDB">
          <w:rPr>
            <w:rStyle w:val="Hyperlink"/>
            <w:bCs/>
            <w:noProof/>
            <w:lang w:val="sv"/>
          </w:rPr>
          <w:t>Beskrivning av produkten, grundläggande UDI-DI och EU-klassificering:</w:t>
        </w:r>
        <w:r w:rsidRPr="00E46DDB">
          <w:rPr>
            <w:noProof/>
            <w:webHidden/>
          </w:rPr>
          <w:tab/>
        </w:r>
        <w:r w:rsidRPr="00E46DDB">
          <w:rPr>
            <w:noProof/>
            <w:webHidden/>
          </w:rPr>
          <w:fldChar w:fldCharType="begin"/>
        </w:r>
        <w:r w:rsidRPr="00E46DDB">
          <w:rPr>
            <w:noProof/>
            <w:webHidden/>
          </w:rPr>
          <w:instrText xml:space="preserve"> PAGEREF _Toc240548981 \h </w:instrText>
        </w:r>
        <w:r w:rsidRPr="00E46DDB">
          <w:rPr>
            <w:noProof/>
            <w:webHidden/>
          </w:rPr>
        </w:r>
        <w:r w:rsidRPr="00E46DDB">
          <w:rPr>
            <w:noProof/>
            <w:webHidden/>
          </w:rPr>
          <w:fldChar w:fldCharType="separate"/>
        </w:r>
        <w:r w:rsidR="00C54272" w:rsidRPr="00E46DDB">
          <w:rPr>
            <w:noProof/>
            <w:webHidden/>
          </w:rPr>
          <w:t>3</w:t>
        </w:r>
        <w:r w:rsidRPr="00E46DDB">
          <w:rPr>
            <w:noProof/>
            <w:webHidden/>
          </w:rPr>
          <w:fldChar w:fldCharType="end"/>
        </w:r>
      </w:hyperlink>
    </w:p>
    <w:p w14:paraId="404D4F2B" w14:textId="03619992" w:rsidR="00692D7B" w:rsidRPr="00E46DDB" w:rsidRDefault="00692D7B">
      <w:pPr>
        <w:pStyle w:val="TOC1"/>
        <w:rPr>
          <w:rFonts w:asciiTheme="minorHAnsi" w:eastAsiaTheme="minorEastAsia" w:hAnsiTheme="minorHAnsi" w:cstheme="minorBidi"/>
          <w:noProof/>
          <w:kern w:val="2"/>
          <w:lang w:eastAsia="zh-CN"/>
          <w14:ligatures w14:val="standardContextual"/>
        </w:rPr>
      </w:pPr>
      <w:hyperlink w:anchor="_Toc240548982" w:history="1">
        <w:r w:rsidRPr="00E46DDB">
          <w:rPr>
            <w:rStyle w:val="Hyperlink"/>
            <w:noProof/>
          </w:rPr>
          <w:t>1.3.</w:t>
        </w:r>
        <w:r w:rsidRPr="00E46DDB">
          <w:rPr>
            <w:rFonts w:asciiTheme="minorHAnsi" w:eastAsiaTheme="minorEastAsia" w:hAnsiTheme="minorHAnsi" w:cstheme="minorBidi"/>
            <w:noProof/>
            <w:kern w:val="2"/>
            <w:lang w:eastAsia="zh-CN"/>
            <w14:ligatures w14:val="standardContextual"/>
          </w:rPr>
          <w:tab/>
        </w:r>
        <w:r w:rsidRPr="00E46DDB">
          <w:rPr>
            <w:rStyle w:val="Hyperlink"/>
            <w:bCs/>
            <w:noProof/>
            <w:lang w:val="sv"/>
          </w:rPr>
          <w:t>År då det första CE-certifikat som gäller för den medicintekniska produkten utfärdades:</w:t>
        </w:r>
        <w:r w:rsidRPr="00E46DDB">
          <w:rPr>
            <w:noProof/>
            <w:webHidden/>
          </w:rPr>
          <w:tab/>
        </w:r>
        <w:r w:rsidRPr="00E46DDB">
          <w:rPr>
            <w:noProof/>
            <w:webHidden/>
          </w:rPr>
          <w:fldChar w:fldCharType="begin"/>
        </w:r>
        <w:r w:rsidRPr="00E46DDB">
          <w:rPr>
            <w:noProof/>
            <w:webHidden/>
          </w:rPr>
          <w:instrText xml:space="preserve"> PAGEREF _Toc240548982 \h </w:instrText>
        </w:r>
        <w:r w:rsidRPr="00E46DDB">
          <w:rPr>
            <w:noProof/>
            <w:webHidden/>
          </w:rPr>
        </w:r>
        <w:r w:rsidRPr="00E46DDB">
          <w:rPr>
            <w:noProof/>
            <w:webHidden/>
          </w:rPr>
          <w:fldChar w:fldCharType="separate"/>
        </w:r>
        <w:r w:rsidR="00C54272" w:rsidRPr="00E46DDB">
          <w:rPr>
            <w:noProof/>
            <w:webHidden/>
          </w:rPr>
          <w:t>3</w:t>
        </w:r>
        <w:r w:rsidRPr="00E46DDB">
          <w:rPr>
            <w:noProof/>
            <w:webHidden/>
          </w:rPr>
          <w:fldChar w:fldCharType="end"/>
        </w:r>
      </w:hyperlink>
    </w:p>
    <w:p w14:paraId="70E2F877" w14:textId="73FF6CFA" w:rsidR="00692D7B" w:rsidRPr="00E46DDB" w:rsidRDefault="00692D7B">
      <w:pPr>
        <w:pStyle w:val="TOC1"/>
        <w:rPr>
          <w:rFonts w:asciiTheme="minorHAnsi" w:eastAsiaTheme="minorEastAsia" w:hAnsiTheme="minorHAnsi" w:cstheme="minorBidi"/>
          <w:noProof/>
          <w:kern w:val="2"/>
          <w:lang w:eastAsia="zh-CN"/>
          <w14:ligatures w14:val="standardContextual"/>
        </w:rPr>
      </w:pPr>
      <w:hyperlink w:anchor="_Toc240548983" w:history="1">
        <w:r w:rsidRPr="00E46DDB">
          <w:rPr>
            <w:rStyle w:val="Hyperlink"/>
            <w:noProof/>
            <w:lang w:val="de-DE"/>
          </w:rPr>
          <w:t>1.4.</w:t>
        </w:r>
        <w:r w:rsidRPr="00E46DDB">
          <w:rPr>
            <w:rFonts w:asciiTheme="minorHAnsi" w:eastAsiaTheme="minorEastAsia" w:hAnsiTheme="minorHAnsi" w:cstheme="minorBidi"/>
            <w:noProof/>
            <w:kern w:val="2"/>
            <w:lang w:eastAsia="zh-CN"/>
            <w14:ligatures w14:val="standardContextual"/>
          </w:rPr>
          <w:tab/>
        </w:r>
        <w:r w:rsidRPr="00E46DDB">
          <w:rPr>
            <w:rStyle w:val="Hyperlink"/>
            <w:bCs/>
            <w:noProof/>
            <w:lang w:val="sv"/>
          </w:rPr>
          <w:t>Tillverkarens namn, adress och SRN:</w:t>
        </w:r>
        <w:r w:rsidRPr="00E46DDB">
          <w:rPr>
            <w:noProof/>
            <w:webHidden/>
          </w:rPr>
          <w:tab/>
        </w:r>
        <w:r w:rsidRPr="00E46DDB">
          <w:rPr>
            <w:noProof/>
            <w:webHidden/>
          </w:rPr>
          <w:fldChar w:fldCharType="begin"/>
        </w:r>
        <w:r w:rsidRPr="00E46DDB">
          <w:rPr>
            <w:noProof/>
            <w:webHidden/>
          </w:rPr>
          <w:instrText xml:space="preserve"> PAGEREF _Toc240548983 \h </w:instrText>
        </w:r>
        <w:r w:rsidRPr="00E46DDB">
          <w:rPr>
            <w:noProof/>
            <w:webHidden/>
          </w:rPr>
        </w:r>
        <w:r w:rsidRPr="00E46DDB">
          <w:rPr>
            <w:noProof/>
            <w:webHidden/>
          </w:rPr>
          <w:fldChar w:fldCharType="separate"/>
        </w:r>
        <w:r w:rsidR="00C54272" w:rsidRPr="00E46DDB">
          <w:rPr>
            <w:noProof/>
            <w:webHidden/>
          </w:rPr>
          <w:t>3</w:t>
        </w:r>
        <w:r w:rsidRPr="00E46DDB">
          <w:rPr>
            <w:noProof/>
            <w:webHidden/>
          </w:rPr>
          <w:fldChar w:fldCharType="end"/>
        </w:r>
      </w:hyperlink>
    </w:p>
    <w:p w14:paraId="4E62D0E2" w14:textId="33D364AC" w:rsidR="00692D7B" w:rsidRPr="00E46DDB" w:rsidRDefault="00692D7B">
      <w:pPr>
        <w:pStyle w:val="TOC1"/>
        <w:rPr>
          <w:rFonts w:asciiTheme="minorHAnsi" w:eastAsiaTheme="minorEastAsia" w:hAnsiTheme="minorHAnsi" w:cstheme="minorBidi"/>
          <w:noProof/>
          <w:kern w:val="2"/>
          <w:lang w:eastAsia="zh-CN"/>
          <w14:ligatures w14:val="standardContextual"/>
        </w:rPr>
      </w:pPr>
      <w:hyperlink w:anchor="_Toc240548984" w:history="1">
        <w:r w:rsidRPr="00E46DDB">
          <w:rPr>
            <w:rStyle w:val="Hyperlink"/>
            <w:noProof/>
          </w:rPr>
          <w:t>1.5.</w:t>
        </w:r>
        <w:r w:rsidRPr="00E46DDB">
          <w:rPr>
            <w:rFonts w:asciiTheme="minorHAnsi" w:eastAsiaTheme="minorEastAsia" w:hAnsiTheme="minorHAnsi" w:cstheme="minorBidi"/>
            <w:noProof/>
            <w:kern w:val="2"/>
            <w:lang w:eastAsia="zh-CN"/>
            <w14:ligatures w14:val="standardContextual"/>
          </w:rPr>
          <w:tab/>
        </w:r>
        <w:r w:rsidRPr="00E46DDB">
          <w:rPr>
            <w:rStyle w:val="Hyperlink"/>
            <w:bCs/>
            <w:noProof/>
            <w:lang w:val="sv"/>
          </w:rPr>
          <w:t>Auktoriserad representants namn och SRN:</w:t>
        </w:r>
        <w:r w:rsidRPr="00E46DDB">
          <w:rPr>
            <w:noProof/>
            <w:webHidden/>
          </w:rPr>
          <w:tab/>
        </w:r>
        <w:r w:rsidRPr="00E46DDB">
          <w:rPr>
            <w:noProof/>
            <w:webHidden/>
          </w:rPr>
          <w:fldChar w:fldCharType="begin"/>
        </w:r>
        <w:r w:rsidRPr="00E46DDB">
          <w:rPr>
            <w:noProof/>
            <w:webHidden/>
          </w:rPr>
          <w:instrText xml:space="preserve"> PAGEREF _Toc240548984 \h </w:instrText>
        </w:r>
        <w:r w:rsidRPr="00E46DDB">
          <w:rPr>
            <w:noProof/>
            <w:webHidden/>
          </w:rPr>
        </w:r>
        <w:r w:rsidRPr="00E46DDB">
          <w:rPr>
            <w:noProof/>
            <w:webHidden/>
          </w:rPr>
          <w:fldChar w:fldCharType="separate"/>
        </w:r>
        <w:r w:rsidR="00C54272" w:rsidRPr="00E46DDB">
          <w:rPr>
            <w:noProof/>
            <w:webHidden/>
          </w:rPr>
          <w:t>4</w:t>
        </w:r>
        <w:r w:rsidRPr="00E46DDB">
          <w:rPr>
            <w:noProof/>
            <w:webHidden/>
          </w:rPr>
          <w:fldChar w:fldCharType="end"/>
        </w:r>
      </w:hyperlink>
    </w:p>
    <w:p w14:paraId="3FF45E45" w14:textId="10A95199" w:rsidR="00692D7B" w:rsidRPr="00E46DDB" w:rsidRDefault="00692D7B">
      <w:pPr>
        <w:pStyle w:val="TOC1"/>
        <w:rPr>
          <w:rFonts w:asciiTheme="minorHAnsi" w:eastAsiaTheme="minorEastAsia" w:hAnsiTheme="minorHAnsi" w:cstheme="minorBidi"/>
          <w:noProof/>
          <w:kern w:val="2"/>
          <w:lang w:eastAsia="zh-CN"/>
          <w14:ligatures w14:val="standardContextual"/>
        </w:rPr>
      </w:pPr>
      <w:hyperlink w:anchor="_Toc240548985" w:history="1">
        <w:r w:rsidRPr="00E46DDB">
          <w:rPr>
            <w:rStyle w:val="Hyperlink"/>
            <w:noProof/>
            <w:lang w:val="de-DE"/>
          </w:rPr>
          <w:t>1.6.</w:t>
        </w:r>
        <w:r w:rsidRPr="00E46DDB">
          <w:rPr>
            <w:rFonts w:asciiTheme="minorHAnsi" w:eastAsiaTheme="minorEastAsia" w:hAnsiTheme="minorHAnsi" w:cstheme="minorBidi"/>
            <w:noProof/>
            <w:kern w:val="2"/>
            <w:lang w:eastAsia="zh-CN"/>
            <w14:ligatures w14:val="standardContextual"/>
          </w:rPr>
          <w:tab/>
        </w:r>
        <w:r w:rsidRPr="00E46DDB">
          <w:rPr>
            <w:rStyle w:val="Hyperlink"/>
            <w:bCs/>
            <w:noProof/>
            <w:lang w:val="sv"/>
          </w:rPr>
          <w:t>Det anmälda organets namn och unika identifikationsnummer:</w:t>
        </w:r>
        <w:r w:rsidRPr="00E46DDB">
          <w:rPr>
            <w:noProof/>
            <w:webHidden/>
          </w:rPr>
          <w:tab/>
        </w:r>
        <w:r w:rsidRPr="00E46DDB">
          <w:rPr>
            <w:noProof/>
            <w:webHidden/>
          </w:rPr>
          <w:fldChar w:fldCharType="begin"/>
        </w:r>
        <w:r w:rsidRPr="00E46DDB">
          <w:rPr>
            <w:noProof/>
            <w:webHidden/>
          </w:rPr>
          <w:instrText xml:space="preserve"> PAGEREF _Toc240548985 \h </w:instrText>
        </w:r>
        <w:r w:rsidRPr="00E46DDB">
          <w:rPr>
            <w:noProof/>
            <w:webHidden/>
          </w:rPr>
        </w:r>
        <w:r w:rsidRPr="00E46DDB">
          <w:rPr>
            <w:noProof/>
            <w:webHidden/>
          </w:rPr>
          <w:fldChar w:fldCharType="separate"/>
        </w:r>
        <w:r w:rsidR="00C54272" w:rsidRPr="00E46DDB">
          <w:rPr>
            <w:noProof/>
            <w:webHidden/>
          </w:rPr>
          <w:t>4</w:t>
        </w:r>
        <w:r w:rsidRPr="00E46DDB">
          <w:rPr>
            <w:noProof/>
            <w:webHidden/>
          </w:rPr>
          <w:fldChar w:fldCharType="end"/>
        </w:r>
      </w:hyperlink>
    </w:p>
    <w:p w14:paraId="1CD153B0" w14:textId="444856C5" w:rsidR="00692D7B" w:rsidRPr="00E46DDB" w:rsidRDefault="00692D7B">
      <w:pPr>
        <w:pStyle w:val="TOC1"/>
        <w:rPr>
          <w:rFonts w:asciiTheme="minorHAnsi" w:eastAsiaTheme="minorEastAsia" w:hAnsiTheme="minorHAnsi" w:cstheme="minorBidi"/>
          <w:noProof/>
          <w:kern w:val="2"/>
          <w:lang w:eastAsia="zh-CN"/>
          <w14:ligatures w14:val="standardContextual"/>
        </w:rPr>
      </w:pPr>
      <w:hyperlink w:anchor="_Toc240548986" w:history="1">
        <w:r w:rsidRPr="00E46DDB">
          <w:rPr>
            <w:rStyle w:val="Hyperlink"/>
            <w:noProof/>
          </w:rPr>
          <w:t>2.</w:t>
        </w:r>
        <w:r w:rsidRPr="00E46DDB">
          <w:rPr>
            <w:rFonts w:asciiTheme="minorHAnsi" w:eastAsiaTheme="minorEastAsia" w:hAnsiTheme="minorHAnsi" w:cstheme="minorBidi"/>
            <w:noProof/>
            <w:kern w:val="2"/>
            <w:lang w:eastAsia="zh-CN"/>
            <w14:ligatures w14:val="standardContextual"/>
          </w:rPr>
          <w:tab/>
        </w:r>
        <w:r w:rsidRPr="00E46DDB">
          <w:rPr>
            <w:rStyle w:val="Hyperlink"/>
            <w:bCs/>
            <w:noProof/>
            <w:lang w:val="sv"/>
          </w:rPr>
          <w:t>Avsedd användning av produkten</w:t>
        </w:r>
        <w:r w:rsidRPr="00E46DDB">
          <w:rPr>
            <w:noProof/>
            <w:webHidden/>
          </w:rPr>
          <w:tab/>
        </w:r>
        <w:r w:rsidRPr="00E46DDB">
          <w:rPr>
            <w:noProof/>
            <w:webHidden/>
          </w:rPr>
          <w:fldChar w:fldCharType="begin"/>
        </w:r>
        <w:r w:rsidRPr="00E46DDB">
          <w:rPr>
            <w:noProof/>
            <w:webHidden/>
          </w:rPr>
          <w:instrText xml:space="preserve"> PAGEREF _Toc240548986 \h </w:instrText>
        </w:r>
        <w:r w:rsidRPr="00E46DDB">
          <w:rPr>
            <w:noProof/>
            <w:webHidden/>
          </w:rPr>
        </w:r>
        <w:r w:rsidRPr="00E46DDB">
          <w:rPr>
            <w:noProof/>
            <w:webHidden/>
          </w:rPr>
          <w:fldChar w:fldCharType="separate"/>
        </w:r>
        <w:r w:rsidR="00C54272" w:rsidRPr="00E46DDB">
          <w:rPr>
            <w:noProof/>
            <w:webHidden/>
          </w:rPr>
          <w:t>4</w:t>
        </w:r>
        <w:r w:rsidRPr="00E46DDB">
          <w:rPr>
            <w:noProof/>
            <w:webHidden/>
          </w:rPr>
          <w:fldChar w:fldCharType="end"/>
        </w:r>
      </w:hyperlink>
    </w:p>
    <w:p w14:paraId="25843984" w14:textId="740DE332" w:rsidR="00692D7B" w:rsidRPr="00E46DDB" w:rsidRDefault="00692D7B">
      <w:pPr>
        <w:pStyle w:val="TOC1"/>
        <w:rPr>
          <w:rFonts w:asciiTheme="minorHAnsi" w:eastAsiaTheme="minorEastAsia" w:hAnsiTheme="minorHAnsi" w:cstheme="minorBidi"/>
          <w:noProof/>
          <w:kern w:val="2"/>
          <w:lang w:eastAsia="zh-CN"/>
          <w14:ligatures w14:val="standardContextual"/>
        </w:rPr>
      </w:pPr>
      <w:hyperlink w:anchor="_Toc240548987" w:history="1">
        <w:r w:rsidRPr="00E46DDB">
          <w:rPr>
            <w:rStyle w:val="Hyperlink"/>
            <w:noProof/>
          </w:rPr>
          <w:t>2.1.</w:t>
        </w:r>
        <w:r w:rsidRPr="00E46DDB">
          <w:rPr>
            <w:rFonts w:asciiTheme="minorHAnsi" w:eastAsiaTheme="minorEastAsia" w:hAnsiTheme="minorHAnsi" w:cstheme="minorBidi"/>
            <w:noProof/>
            <w:kern w:val="2"/>
            <w:lang w:eastAsia="zh-CN"/>
            <w14:ligatures w14:val="standardContextual"/>
          </w:rPr>
          <w:tab/>
        </w:r>
        <w:r w:rsidRPr="00E46DDB">
          <w:rPr>
            <w:rStyle w:val="Hyperlink"/>
            <w:bCs/>
            <w:noProof/>
            <w:lang w:val="sv"/>
          </w:rPr>
          <w:t>Avsett ändamål/</w:t>
        </w:r>
        <w:r w:rsidR="00975357" w:rsidRPr="00E46DDB">
          <w:rPr>
            <w:rStyle w:val="Hyperlink"/>
            <w:bCs/>
            <w:noProof/>
            <w:lang w:val="sv"/>
          </w:rPr>
          <w:t xml:space="preserve">Avsedd </w:t>
        </w:r>
        <w:r w:rsidRPr="00E46DDB">
          <w:rPr>
            <w:rStyle w:val="Hyperlink"/>
            <w:bCs/>
            <w:noProof/>
            <w:lang w:val="sv"/>
          </w:rPr>
          <w:t>användning</w:t>
        </w:r>
        <w:r w:rsidRPr="00E46DDB">
          <w:rPr>
            <w:noProof/>
            <w:webHidden/>
          </w:rPr>
          <w:tab/>
        </w:r>
        <w:r w:rsidRPr="00E46DDB">
          <w:rPr>
            <w:noProof/>
            <w:webHidden/>
          </w:rPr>
          <w:fldChar w:fldCharType="begin"/>
        </w:r>
        <w:r w:rsidRPr="00E46DDB">
          <w:rPr>
            <w:noProof/>
            <w:webHidden/>
          </w:rPr>
          <w:instrText xml:space="preserve"> PAGEREF _Toc240548987 \h </w:instrText>
        </w:r>
        <w:r w:rsidRPr="00E46DDB">
          <w:rPr>
            <w:noProof/>
            <w:webHidden/>
          </w:rPr>
        </w:r>
        <w:r w:rsidRPr="00E46DDB">
          <w:rPr>
            <w:noProof/>
            <w:webHidden/>
          </w:rPr>
          <w:fldChar w:fldCharType="separate"/>
        </w:r>
        <w:r w:rsidR="00C54272" w:rsidRPr="00E46DDB">
          <w:rPr>
            <w:noProof/>
            <w:webHidden/>
          </w:rPr>
          <w:t>4</w:t>
        </w:r>
        <w:r w:rsidRPr="00E46DDB">
          <w:rPr>
            <w:noProof/>
            <w:webHidden/>
          </w:rPr>
          <w:fldChar w:fldCharType="end"/>
        </w:r>
      </w:hyperlink>
    </w:p>
    <w:p w14:paraId="5C9F47BB" w14:textId="7DD45D35" w:rsidR="00692D7B" w:rsidRPr="00E46DDB" w:rsidRDefault="00692D7B">
      <w:pPr>
        <w:pStyle w:val="TOC1"/>
        <w:rPr>
          <w:rFonts w:asciiTheme="minorHAnsi" w:eastAsiaTheme="minorEastAsia" w:hAnsiTheme="minorHAnsi" w:cstheme="minorBidi"/>
          <w:noProof/>
          <w:kern w:val="2"/>
          <w:lang w:eastAsia="zh-CN"/>
          <w14:ligatures w14:val="standardContextual"/>
        </w:rPr>
      </w:pPr>
      <w:hyperlink w:anchor="_Toc240548988" w:history="1">
        <w:r w:rsidRPr="00E46DDB">
          <w:rPr>
            <w:rStyle w:val="Hyperlink"/>
            <w:noProof/>
          </w:rPr>
          <w:t>2.2.</w:t>
        </w:r>
        <w:r w:rsidRPr="00E46DDB">
          <w:rPr>
            <w:rFonts w:asciiTheme="minorHAnsi" w:eastAsiaTheme="minorEastAsia" w:hAnsiTheme="minorHAnsi" w:cstheme="minorBidi"/>
            <w:noProof/>
            <w:kern w:val="2"/>
            <w:lang w:eastAsia="zh-CN"/>
            <w14:ligatures w14:val="standardContextual"/>
          </w:rPr>
          <w:tab/>
        </w:r>
        <w:r w:rsidRPr="00E46DDB">
          <w:rPr>
            <w:rStyle w:val="Hyperlink"/>
            <w:bCs/>
            <w:noProof/>
            <w:lang w:val="sv"/>
          </w:rPr>
          <w:t>Indikationer/Indikation för användning</w:t>
        </w:r>
        <w:r w:rsidRPr="00E46DDB">
          <w:rPr>
            <w:noProof/>
            <w:webHidden/>
          </w:rPr>
          <w:tab/>
        </w:r>
        <w:r w:rsidRPr="00E46DDB">
          <w:rPr>
            <w:noProof/>
            <w:webHidden/>
          </w:rPr>
          <w:fldChar w:fldCharType="begin"/>
        </w:r>
        <w:r w:rsidRPr="00E46DDB">
          <w:rPr>
            <w:noProof/>
            <w:webHidden/>
          </w:rPr>
          <w:instrText xml:space="preserve"> PAGEREF _Toc240548988 \h </w:instrText>
        </w:r>
        <w:r w:rsidRPr="00E46DDB">
          <w:rPr>
            <w:noProof/>
            <w:webHidden/>
          </w:rPr>
        </w:r>
        <w:r w:rsidRPr="00E46DDB">
          <w:rPr>
            <w:noProof/>
            <w:webHidden/>
          </w:rPr>
          <w:fldChar w:fldCharType="separate"/>
        </w:r>
        <w:r w:rsidR="00C54272" w:rsidRPr="00E46DDB">
          <w:rPr>
            <w:noProof/>
            <w:webHidden/>
          </w:rPr>
          <w:t>4</w:t>
        </w:r>
        <w:r w:rsidRPr="00E46DDB">
          <w:rPr>
            <w:noProof/>
            <w:webHidden/>
          </w:rPr>
          <w:fldChar w:fldCharType="end"/>
        </w:r>
      </w:hyperlink>
    </w:p>
    <w:p w14:paraId="658FB569" w14:textId="067B39F2" w:rsidR="00692D7B" w:rsidRPr="00E46DDB" w:rsidRDefault="00692D7B">
      <w:pPr>
        <w:pStyle w:val="TOC1"/>
        <w:rPr>
          <w:rFonts w:asciiTheme="minorHAnsi" w:eastAsiaTheme="minorEastAsia" w:hAnsiTheme="minorHAnsi" w:cstheme="minorBidi"/>
          <w:noProof/>
          <w:kern w:val="2"/>
          <w:lang w:eastAsia="zh-CN"/>
          <w14:ligatures w14:val="standardContextual"/>
        </w:rPr>
      </w:pPr>
      <w:hyperlink w:anchor="_Toc240548989" w:history="1">
        <w:r w:rsidRPr="00E46DDB">
          <w:rPr>
            <w:rStyle w:val="Hyperlink"/>
            <w:noProof/>
          </w:rPr>
          <w:t>2.3.</w:t>
        </w:r>
        <w:r w:rsidRPr="00E46DDB">
          <w:rPr>
            <w:rFonts w:asciiTheme="minorHAnsi" w:eastAsiaTheme="minorEastAsia" w:hAnsiTheme="minorHAnsi" w:cstheme="minorBidi"/>
            <w:noProof/>
            <w:kern w:val="2"/>
            <w:lang w:eastAsia="zh-CN"/>
            <w14:ligatures w14:val="standardContextual"/>
          </w:rPr>
          <w:tab/>
        </w:r>
        <w:r w:rsidRPr="00E46DDB">
          <w:rPr>
            <w:rStyle w:val="Hyperlink"/>
            <w:bCs/>
            <w:noProof/>
            <w:lang w:val="sv"/>
          </w:rPr>
          <w:t>Avsedd patientgrupp</w:t>
        </w:r>
        <w:r w:rsidRPr="00E46DDB">
          <w:rPr>
            <w:noProof/>
            <w:webHidden/>
          </w:rPr>
          <w:tab/>
        </w:r>
        <w:r w:rsidRPr="00E46DDB">
          <w:rPr>
            <w:noProof/>
            <w:webHidden/>
          </w:rPr>
          <w:fldChar w:fldCharType="begin"/>
        </w:r>
        <w:r w:rsidRPr="00E46DDB">
          <w:rPr>
            <w:noProof/>
            <w:webHidden/>
          </w:rPr>
          <w:instrText xml:space="preserve"> PAGEREF _Toc240548989 \h </w:instrText>
        </w:r>
        <w:r w:rsidRPr="00E46DDB">
          <w:rPr>
            <w:noProof/>
            <w:webHidden/>
          </w:rPr>
        </w:r>
        <w:r w:rsidRPr="00E46DDB">
          <w:rPr>
            <w:noProof/>
            <w:webHidden/>
          </w:rPr>
          <w:fldChar w:fldCharType="separate"/>
        </w:r>
        <w:r w:rsidR="00C54272" w:rsidRPr="00E46DDB">
          <w:rPr>
            <w:noProof/>
            <w:webHidden/>
          </w:rPr>
          <w:t>5</w:t>
        </w:r>
        <w:r w:rsidRPr="00E46DDB">
          <w:rPr>
            <w:noProof/>
            <w:webHidden/>
          </w:rPr>
          <w:fldChar w:fldCharType="end"/>
        </w:r>
      </w:hyperlink>
    </w:p>
    <w:p w14:paraId="552F6D3C" w14:textId="567B7479" w:rsidR="00692D7B" w:rsidRPr="00E46DDB" w:rsidRDefault="00692D7B">
      <w:pPr>
        <w:pStyle w:val="TOC1"/>
        <w:rPr>
          <w:rFonts w:asciiTheme="minorHAnsi" w:eastAsiaTheme="minorEastAsia" w:hAnsiTheme="minorHAnsi" w:cstheme="minorBidi"/>
          <w:noProof/>
          <w:kern w:val="2"/>
          <w:lang w:eastAsia="zh-CN"/>
          <w14:ligatures w14:val="standardContextual"/>
        </w:rPr>
      </w:pPr>
      <w:hyperlink w:anchor="_Toc240548990" w:history="1">
        <w:r w:rsidRPr="00E46DDB">
          <w:rPr>
            <w:rStyle w:val="Hyperlink"/>
            <w:noProof/>
          </w:rPr>
          <w:t>2.4.</w:t>
        </w:r>
        <w:r w:rsidRPr="00E46DDB">
          <w:rPr>
            <w:rFonts w:asciiTheme="minorHAnsi" w:eastAsiaTheme="minorEastAsia" w:hAnsiTheme="minorHAnsi" w:cstheme="minorBidi"/>
            <w:noProof/>
            <w:kern w:val="2"/>
            <w:lang w:eastAsia="zh-CN"/>
            <w14:ligatures w14:val="standardContextual"/>
          </w:rPr>
          <w:tab/>
        </w:r>
        <w:r w:rsidRPr="00E46DDB">
          <w:rPr>
            <w:rStyle w:val="Hyperlink"/>
            <w:bCs/>
            <w:noProof/>
            <w:lang w:val="sv"/>
          </w:rPr>
          <w:t>Kontraindikationer</w:t>
        </w:r>
        <w:r w:rsidRPr="00E46DDB">
          <w:rPr>
            <w:noProof/>
            <w:webHidden/>
          </w:rPr>
          <w:tab/>
        </w:r>
        <w:r w:rsidRPr="00E46DDB">
          <w:rPr>
            <w:noProof/>
            <w:webHidden/>
          </w:rPr>
          <w:fldChar w:fldCharType="begin"/>
        </w:r>
        <w:r w:rsidRPr="00E46DDB">
          <w:rPr>
            <w:noProof/>
            <w:webHidden/>
          </w:rPr>
          <w:instrText xml:space="preserve"> PAGEREF _Toc240548990 \h </w:instrText>
        </w:r>
        <w:r w:rsidRPr="00E46DDB">
          <w:rPr>
            <w:noProof/>
            <w:webHidden/>
          </w:rPr>
        </w:r>
        <w:r w:rsidRPr="00E46DDB">
          <w:rPr>
            <w:noProof/>
            <w:webHidden/>
          </w:rPr>
          <w:fldChar w:fldCharType="separate"/>
        </w:r>
        <w:r w:rsidR="00C54272" w:rsidRPr="00E46DDB">
          <w:rPr>
            <w:noProof/>
            <w:webHidden/>
          </w:rPr>
          <w:t>5</w:t>
        </w:r>
        <w:r w:rsidRPr="00E46DDB">
          <w:rPr>
            <w:noProof/>
            <w:webHidden/>
          </w:rPr>
          <w:fldChar w:fldCharType="end"/>
        </w:r>
      </w:hyperlink>
    </w:p>
    <w:p w14:paraId="177E8CD0" w14:textId="2A375921" w:rsidR="00692D7B" w:rsidRPr="00E46DDB" w:rsidRDefault="00692D7B">
      <w:pPr>
        <w:pStyle w:val="TOC1"/>
        <w:rPr>
          <w:rFonts w:asciiTheme="minorHAnsi" w:eastAsiaTheme="minorEastAsia" w:hAnsiTheme="minorHAnsi" w:cstheme="minorBidi"/>
          <w:noProof/>
          <w:kern w:val="2"/>
          <w:lang w:eastAsia="zh-CN"/>
          <w14:ligatures w14:val="standardContextual"/>
        </w:rPr>
      </w:pPr>
      <w:hyperlink w:anchor="_Toc240548991" w:history="1">
        <w:r w:rsidRPr="00E46DDB">
          <w:rPr>
            <w:rStyle w:val="Hyperlink"/>
            <w:noProof/>
          </w:rPr>
          <w:t>3.</w:t>
        </w:r>
        <w:r w:rsidRPr="00E46DDB">
          <w:rPr>
            <w:rFonts w:asciiTheme="minorHAnsi" w:eastAsiaTheme="minorEastAsia" w:hAnsiTheme="minorHAnsi" w:cstheme="minorBidi"/>
            <w:noProof/>
            <w:kern w:val="2"/>
            <w:lang w:eastAsia="zh-CN"/>
            <w14:ligatures w14:val="standardContextual"/>
          </w:rPr>
          <w:tab/>
        </w:r>
        <w:r w:rsidRPr="00E46DDB">
          <w:rPr>
            <w:rStyle w:val="Hyperlink"/>
            <w:bCs/>
            <w:noProof/>
            <w:lang w:val="sv"/>
          </w:rPr>
          <w:t>Produktbeskrivning</w:t>
        </w:r>
        <w:r w:rsidRPr="00E46DDB">
          <w:rPr>
            <w:noProof/>
            <w:webHidden/>
          </w:rPr>
          <w:tab/>
        </w:r>
        <w:r w:rsidRPr="00E46DDB">
          <w:rPr>
            <w:noProof/>
            <w:webHidden/>
          </w:rPr>
          <w:fldChar w:fldCharType="begin"/>
        </w:r>
        <w:r w:rsidRPr="00E46DDB">
          <w:rPr>
            <w:noProof/>
            <w:webHidden/>
          </w:rPr>
          <w:instrText xml:space="preserve"> PAGEREF _Toc240548991 \h </w:instrText>
        </w:r>
        <w:r w:rsidRPr="00E46DDB">
          <w:rPr>
            <w:noProof/>
            <w:webHidden/>
          </w:rPr>
        </w:r>
        <w:r w:rsidRPr="00E46DDB">
          <w:rPr>
            <w:noProof/>
            <w:webHidden/>
          </w:rPr>
          <w:fldChar w:fldCharType="separate"/>
        </w:r>
        <w:r w:rsidR="00C54272" w:rsidRPr="00E46DDB">
          <w:rPr>
            <w:noProof/>
            <w:webHidden/>
          </w:rPr>
          <w:t>5</w:t>
        </w:r>
        <w:r w:rsidRPr="00E46DDB">
          <w:rPr>
            <w:noProof/>
            <w:webHidden/>
          </w:rPr>
          <w:fldChar w:fldCharType="end"/>
        </w:r>
      </w:hyperlink>
    </w:p>
    <w:p w14:paraId="6CECBE42" w14:textId="7E53D228" w:rsidR="00692D7B" w:rsidRPr="00E46DDB" w:rsidRDefault="00692D7B">
      <w:pPr>
        <w:pStyle w:val="TOC1"/>
        <w:rPr>
          <w:rFonts w:asciiTheme="minorHAnsi" w:eastAsiaTheme="minorEastAsia" w:hAnsiTheme="minorHAnsi" w:cstheme="minorBidi"/>
          <w:noProof/>
          <w:kern w:val="2"/>
          <w:lang w:eastAsia="zh-CN"/>
          <w14:ligatures w14:val="standardContextual"/>
        </w:rPr>
      </w:pPr>
      <w:hyperlink w:anchor="_Toc240548992" w:history="1">
        <w:r w:rsidRPr="00E46DDB">
          <w:rPr>
            <w:rStyle w:val="Hyperlink"/>
            <w:noProof/>
          </w:rPr>
          <w:t>3.1.</w:t>
        </w:r>
        <w:r w:rsidRPr="00E46DDB">
          <w:rPr>
            <w:rFonts w:asciiTheme="minorHAnsi" w:eastAsiaTheme="minorEastAsia" w:hAnsiTheme="minorHAnsi" w:cstheme="minorBidi"/>
            <w:noProof/>
            <w:kern w:val="2"/>
            <w:lang w:eastAsia="zh-CN"/>
            <w14:ligatures w14:val="standardContextual"/>
          </w:rPr>
          <w:tab/>
        </w:r>
        <w:r w:rsidRPr="00E46DDB">
          <w:rPr>
            <w:rStyle w:val="Hyperlink"/>
            <w:bCs/>
            <w:noProof/>
            <w:lang w:val="sv"/>
          </w:rPr>
          <w:t>Beskrivning av produkten</w:t>
        </w:r>
        <w:r w:rsidRPr="00E46DDB">
          <w:rPr>
            <w:noProof/>
            <w:webHidden/>
          </w:rPr>
          <w:tab/>
        </w:r>
        <w:r w:rsidRPr="00E46DDB">
          <w:rPr>
            <w:noProof/>
            <w:webHidden/>
          </w:rPr>
          <w:fldChar w:fldCharType="begin"/>
        </w:r>
        <w:r w:rsidRPr="00E46DDB">
          <w:rPr>
            <w:noProof/>
            <w:webHidden/>
          </w:rPr>
          <w:instrText xml:space="preserve"> PAGEREF _Toc240548992 \h </w:instrText>
        </w:r>
        <w:r w:rsidRPr="00E46DDB">
          <w:rPr>
            <w:noProof/>
            <w:webHidden/>
          </w:rPr>
        </w:r>
        <w:r w:rsidRPr="00E46DDB">
          <w:rPr>
            <w:noProof/>
            <w:webHidden/>
          </w:rPr>
          <w:fldChar w:fldCharType="separate"/>
        </w:r>
        <w:r w:rsidR="00C54272" w:rsidRPr="00E46DDB">
          <w:rPr>
            <w:noProof/>
            <w:webHidden/>
          </w:rPr>
          <w:t>5</w:t>
        </w:r>
        <w:r w:rsidRPr="00E46DDB">
          <w:rPr>
            <w:noProof/>
            <w:webHidden/>
          </w:rPr>
          <w:fldChar w:fldCharType="end"/>
        </w:r>
      </w:hyperlink>
    </w:p>
    <w:p w14:paraId="514BDABE" w14:textId="03ED76D7" w:rsidR="00692D7B" w:rsidRPr="00E46DDB" w:rsidRDefault="00692D7B">
      <w:pPr>
        <w:pStyle w:val="TOC1"/>
        <w:rPr>
          <w:rFonts w:asciiTheme="minorHAnsi" w:eastAsiaTheme="minorEastAsia" w:hAnsiTheme="minorHAnsi" w:cstheme="minorBidi"/>
          <w:noProof/>
          <w:kern w:val="2"/>
          <w:lang w:eastAsia="zh-CN"/>
          <w14:ligatures w14:val="standardContextual"/>
        </w:rPr>
      </w:pPr>
      <w:hyperlink w:anchor="_Toc240548993" w:history="1">
        <w:r w:rsidRPr="00E46DDB">
          <w:rPr>
            <w:rStyle w:val="Hyperlink"/>
            <w:noProof/>
          </w:rPr>
          <w:t>3.2.</w:t>
        </w:r>
        <w:r w:rsidRPr="00E46DDB">
          <w:rPr>
            <w:rFonts w:asciiTheme="minorHAnsi" w:eastAsiaTheme="minorEastAsia" w:hAnsiTheme="minorHAnsi" w:cstheme="minorBidi"/>
            <w:noProof/>
            <w:kern w:val="2"/>
            <w:lang w:eastAsia="zh-CN"/>
            <w14:ligatures w14:val="standardContextual"/>
          </w:rPr>
          <w:tab/>
        </w:r>
        <w:r w:rsidRPr="00E46DDB">
          <w:rPr>
            <w:rStyle w:val="Hyperlink"/>
            <w:bCs/>
            <w:noProof/>
            <w:lang w:val="sv"/>
          </w:rPr>
          <w:t>Tidigare varianter och skillnaderna mellan dem</w:t>
        </w:r>
        <w:r w:rsidRPr="00E46DDB">
          <w:rPr>
            <w:noProof/>
            <w:webHidden/>
          </w:rPr>
          <w:tab/>
        </w:r>
        <w:r w:rsidRPr="00E46DDB">
          <w:rPr>
            <w:noProof/>
            <w:webHidden/>
          </w:rPr>
          <w:fldChar w:fldCharType="begin"/>
        </w:r>
        <w:r w:rsidRPr="00E46DDB">
          <w:rPr>
            <w:noProof/>
            <w:webHidden/>
          </w:rPr>
          <w:instrText xml:space="preserve"> PAGEREF _Toc240548993 \h </w:instrText>
        </w:r>
        <w:r w:rsidRPr="00E46DDB">
          <w:rPr>
            <w:noProof/>
            <w:webHidden/>
          </w:rPr>
        </w:r>
        <w:r w:rsidRPr="00E46DDB">
          <w:rPr>
            <w:noProof/>
            <w:webHidden/>
          </w:rPr>
          <w:fldChar w:fldCharType="separate"/>
        </w:r>
        <w:r w:rsidR="00C54272" w:rsidRPr="00E46DDB">
          <w:rPr>
            <w:noProof/>
            <w:webHidden/>
          </w:rPr>
          <w:t>6</w:t>
        </w:r>
        <w:r w:rsidRPr="00E46DDB">
          <w:rPr>
            <w:noProof/>
            <w:webHidden/>
          </w:rPr>
          <w:fldChar w:fldCharType="end"/>
        </w:r>
      </w:hyperlink>
    </w:p>
    <w:p w14:paraId="66139319" w14:textId="17530EDF" w:rsidR="00692D7B" w:rsidRPr="00E46DDB" w:rsidRDefault="00692D7B">
      <w:pPr>
        <w:pStyle w:val="TOC1"/>
        <w:rPr>
          <w:rFonts w:asciiTheme="minorHAnsi" w:eastAsiaTheme="minorEastAsia" w:hAnsiTheme="minorHAnsi" w:cstheme="minorBidi"/>
          <w:noProof/>
          <w:kern w:val="2"/>
          <w:lang w:eastAsia="zh-CN"/>
          <w14:ligatures w14:val="standardContextual"/>
        </w:rPr>
      </w:pPr>
      <w:hyperlink w:anchor="_Toc240548994" w:history="1">
        <w:r w:rsidRPr="00E46DDB">
          <w:rPr>
            <w:rStyle w:val="Hyperlink"/>
            <w:noProof/>
            <w:kern w:val="36"/>
          </w:rPr>
          <w:t>3.3.</w:t>
        </w:r>
        <w:r w:rsidRPr="00E46DDB">
          <w:rPr>
            <w:rFonts w:asciiTheme="minorHAnsi" w:eastAsiaTheme="minorEastAsia" w:hAnsiTheme="minorHAnsi" w:cstheme="minorBidi"/>
            <w:noProof/>
            <w:kern w:val="2"/>
            <w:lang w:eastAsia="zh-CN"/>
            <w14:ligatures w14:val="standardContextual"/>
          </w:rPr>
          <w:tab/>
        </w:r>
        <w:r w:rsidRPr="00E46DDB">
          <w:rPr>
            <w:rStyle w:val="Hyperlink"/>
            <w:noProof/>
            <w:lang w:val="sv"/>
          </w:rPr>
          <w:t>Tillbehör och annan utrustning som används vid inläggning eller hämtning</w:t>
        </w:r>
        <w:r w:rsidRPr="00E46DDB">
          <w:rPr>
            <w:noProof/>
            <w:webHidden/>
          </w:rPr>
          <w:tab/>
        </w:r>
        <w:r w:rsidRPr="00E46DDB">
          <w:rPr>
            <w:noProof/>
            <w:webHidden/>
          </w:rPr>
          <w:fldChar w:fldCharType="begin"/>
        </w:r>
        <w:r w:rsidRPr="00E46DDB">
          <w:rPr>
            <w:noProof/>
            <w:webHidden/>
          </w:rPr>
          <w:instrText xml:space="preserve"> PAGEREF _Toc240548994 \h </w:instrText>
        </w:r>
        <w:r w:rsidRPr="00E46DDB">
          <w:rPr>
            <w:noProof/>
            <w:webHidden/>
          </w:rPr>
        </w:r>
        <w:r w:rsidRPr="00E46DDB">
          <w:rPr>
            <w:noProof/>
            <w:webHidden/>
          </w:rPr>
          <w:fldChar w:fldCharType="separate"/>
        </w:r>
        <w:r w:rsidR="00C54272" w:rsidRPr="00E46DDB">
          <w:rPr>
            <w:noProof/>
            <w:webHidden/>
          </w:rPr>
          <w:t>7</w:t>
        </w:r>
        <w:r w:rsidRPr="00E46DDB">
          <w:rPr>
            <w:noProof/>
            <w:webHidden/>
          </w:rPr>
          <w:fldChar w:fldCharType="end"/>
        </w:r>
      </w:hyperlink>
    </w:p>
    <w:p w14:paraId="17FF0B63" w14:textId="65A43F4E" w:rsidR="00692D7B" w:rsidRPr="00E46DDB" w:rsidRDefault="00692D7B">
      <w:pPr>
        <w:pStyle w:val="TOC1"/>
        <w:rPr>
          <w:rFonts w:asciiTheme="minorHAnsi" w:eastAsiaTheme="minorEastAsia" w:hAnsiTheme="minorHAnsi" w:cstheme="minorBidi"/>
          <w:noProof/>
          <w:kern w:val="2"/>
          <w:lang w:eastAsia="zh-CN"/>
          <w14:ligatures w14:val="standardContextual"/>
        </w:rPr>
      </w:pPr>
      <w:hyperlink w:anchor="_Toc240548995" w:history="1">
        <w:r w:rsidRPr="00E46DDB">
          <w:rPr>
            <w:rStyle w:val="Hyperlink"/>
            <w:noProof/>
          </w:rPr>
          <w:t>4.</w:t>
        </w:r>
        <w:r w:rsidRPr="00E46DDB">
          <w:rPr>
            <w:rFonts w:asciiTheme="minorHAnsi" w:eastAsiaTheme="minorEastAsia" w:hAnsiTheme="minorHAnsi" w:cstheme="minorBidi"/>
            <w:noProof/>
            <w:kern w:val="2"/>
            <w:lang w:eastAsia="zh-CN"/>
            <w14:ligatures w14:val="standardContextual"/>
          </w:rPr>
          <w:tab/>
        </w:r>
        <w:r w:rsidRPr="00E46DDB">
          <w:rPr>
            <w:rStyle w:val="Hyperlink"/>
            <w:bCs/>
            <w:noProof/>
            <w:lang w:val="sv"/>
          </w:rPr>
          <w:t>Risker och varningar</w:t>
        </w:r>
        <w:r w:rsidRPr="00E46DDB">
          <w:rPr>
            <w:noProof/>
            <w:webHidden/>
          </w:rPr>
          <w:tab/>
        </w:r>
        <w:r w:rsidRPr="00E46DDB">
          <w:rPr>
            <w:noProof/>
            <w:webHidden/>
          </w:rPr>
          <w:fldChar w:fldCharType="begin"/>
        </w:r>
        <w:r w:rsidRPr="00E46DDB">
          <w:rPr>
            <w:noProof/>
            <w:webHidden/>
          </w:rPr>
          <w:instrText xml:space="preserve"> PAGEREF _Toc240548995 \h </w:instrText>
        </w:r>
        <w:r w:rsidRPr="00E46DDB">
          <w:rPr>
            <w:noProof/>
            <w:webHidden/>
          </w:rPr>
        </w:r>
        <w:r w:rsidRPr="00E46DDB">
          <w:rPr>
            <w:noProof/>
            <w:webHidden/>
          </w:rPr>
          <w:fldChar w:fldCharType="separate"/>
        </w:r>
        <w:r w:rsidR="00C54272" w:rsidRPr="00E46DDB">
          <w:rPr>
            <w:noProof/>
            <w:webHidden/>
          </w:rPr>
          <w:t>8</w:t>
        </w:r>
        <w:r w:rsidRPr="00E46DDB">
          <w:rPr>
            <w:noProof/>
            <w:webHidden/>
          </w:rPr>
          <w:fldChar w:fldCharType="end"/>
        </w:r>
      </w:hyperlink>
    </w:p>
    <w:p w14:paraId="2E649E9F" w14:textId="2D9273BD" w:rsidR="00692D7B" w:rsidRPr="00E46DDB" w:rsidRDefault="00692D7B">
      <w:pPr>
        <w:pStyle w:val="TOC1"/>
        <w:rPr>
          <w:rFonts w:asciiTheme="minorHAnsi" w:eastAsiaTheme="minorEastAsia" w:hAnsiTheme="minorHAnsi" w:cstheme="minorBidi"/>
          <w:noProof/>
          <w:kern w:val="2"/>
          <w:lang w:eastAsia="zh-CN"/>
          <w14:ligatures w14:val="standardContextual"/>
        </w:rPr>
      </w:pPr>
      <w:hyperlink w:anchor="_Toc240548996" w:history="1">
        <w:r w:rsidRPr="00E46DDB">
          <w:rPr>
            <w:rStyle w:val="Hyperlink"/>
            <w:noProof/>
          </w:rPr>
          <w:t>4.1.</w:t>
        </w:r>
        <w:r w:rsidRPr="00E46DDB">
          <w:rPr>
            <w:rFonts w:asciiTheme="minorHAnsi" w:eastAsiaTheme="minorEastAsia" w:hAnsiTheme="minorHAnsi" w:cstheme="minorBidi"/>
            <w:noProof/>
            <w:kern w:val="2"/>
            <w:lang w:eastAsia="zh-CN"/>
            <w14:ligatures w14:val="standardContextual"/>
          </w:rPr>
          <w:tab/>
        </w:r>
        <w:r w:rsidRPr="00E46DDB">
          <w:rPr>
            <w:rStyle w:val="Hyperlink"/>
            <w:bCs/>
            <w:noProof/>
            <w:lang w:val="sv"/>
          </w:rPr>
          <w:t>Kvarstående risker och oönskade bieffekter</w:t>
        </w:r>
        <w:r w:rsidRPr="00E46DDB">
          <w:rPr>
            <w:noProof/>
            <w:webHidden/>
          </w:rPr>
          <w:tab/>
        </w:r>
        <w:r w:rsidRPr="00E46DDB">
          <w:rPr>
            <w:noProof/>
            <w:webHidden/>
          </w:rPr>
          <w:fldChar w:fldCharType="begin"/>
        </w:r>
        <w:r w:rsidRPr="00E46DDB">
          <w:rPr>
            <w:noProof/>
            <w:webHidden/>
          </w:rPr>
          <w:instrText xml:space="preserve"> PAGEREF _Toc240548996 \h </w:instrText>
        </w:r>
        <w:r w:rsidRPr="00E46DDB">
          <w:rPr>
            <w:noProof/>
            <w:webHidden/>
          </w:rPr>
        </w:r>
        <w:r w:rsidRPr="00E46DDB">
          <w:rPr>
            <w:noProof/>
            <w:webHidden/>
          </w:rPr>
          <w:fldChar w:fldCharType="separate"/>
        </w:r>
        <w:r w:rsidR="00C54272" w:rsidRPr="00E46DDB">
          <w:rPr>
            <w:noProof/>
            <w:webHidden/>
          </w:rPr>
          <w:t>8</w:t>
        </w:r>
        <w:r w:rsidRPr="00E46DDB">
          <w:rPr>
            <w:noProof/>
            <w:webHidden/>
          </w:rPr>
          <w:fldChar w:fldCharType="end"/>
        </w:r>
      </w:hyperlink>
    </w:p>
    <w:p w14:paraId="65260271" w14:textId="47F39905" w:rsidR="00692D7B" w:rsidRPr="00E46DDB" w:rsidRDefault="00692D7B">
      <w:pPr>
        <w:pStyle w:val="TOC1"/>
        <w:rPr>
          <w:rFonts w:asciiTheme="minorHAnsi" w:eastAsiaTheme="minorEastAsia" w:hAnsiTheme="minorHAnsi" w:cstheme="minorBidi"/>
          <w:noProof/>
          <w:kern w:val="2"/>
          <w:lang w:eastAsia="zh-CN"/>
          <w14:ligatures w14:val="standardContextual"/>
        </w:rPr>
      </w:pPr>
      <w:hyperlink w:anchor="_Toc240548997" w:history="1">
        <w:r w:rsidRPr="00E46DDB">
          <w:rPr>
            <w:rStyle w:val="Hyperlink"/>
            <w:noProof/>
          </w:rPr>
          <w:t>4.2.</w:t>
        </w:r>
        <w:r w:rsidRPr="00E46DDB">
          <w:rPr>
            <w:rFonts w:asciiTheme="minorHAnsi" w:eastAsiaTheme="minorEastAsia" w:hAnsiTheme="minorHAnsi" w:cstheme="minorBidi"/>
            <w:noProof/>
            <w:kern w:val="2"/>
            <w:lang w:eastAsia="zh-CN"/>
            <w14:ligatures w14:val="standardContextual"/>
          </w:rPr>
          <w:tab/>
        </w:r>
        <w:r w:rsidRPr="00E46DDB">
          <w:rPr>
            <w:rStyle w:val="Hyperlink"/>
            <w:bCs/>
            <w:noProof/>
            <w:lang w:val="sv"/>
          </w:rPr>
          <w:t>Varningar och uppmaningar till försiktighet</w:t>
        </w:r>
        <w:r w:rsidRPr="00E46DDB">
          <w:rPr>
            <w:noProof/>
            <w:webHidden/>
          </w:rPr>
          <w:tab/>
        </w:r>
        <w:r w:rsidRPr="00E46DDB">
          <w:rPr>
            <w:noProof/>
            <w:webHidden/>
          </w:rPr>
          <w:fldChar w:fldCharType="begin"/>
        </w:r>
        <w:r w:rsidRPr="00E46DDB">
          <w:rPr>
            <w:noProof/>
            <w:webHidden/>
          </w:rPr>
          <w:instrText xml:space="preserve"> PAGEREF _Toc240548997 \h </w:instrText>
        </w:r>
        <w:r w:rsidRPr="00E46DDB">
          <w:rPr>
            <w:noProof/>
            <w:webHidden/>
          </w:rPr>
        </w:r>
        <w:r w:rsidRPr="00E46DDB">
          <w:rPr>
            <w:noProof/>
            <w:webHidden/>
          </w:rPr>
          <w:fldChar w:fldCharType="separate"/>
        </w:r>
        <w:r w:rsidR="00C54272" w:rsidRPr="00E46DDB">
          <w:rPr>
            <w:noProof/>
            <w:webHidden/>
          </w:rPr>
          <w:t>9</w:t>
        </w:r>
        <w:r w:rsidRPr="00E46DDB">
          <w:rPr>
            <w:noProof/>
            <w:webHidden/>
          </w:rPr>
          <w:fldChar w:fldCharType="end"/>
        </w:r>
      </w:hyperlink>
    </w:p>
    <w:p w14:paraId="7E388A3B" w14:textId="6FF0C11E" w:rsidR="00692D7B" w:rsidRPr="00E46DDB" w:rsidRDefault="00692D7B">
      <w:pPr>
        <w:pStyle w:val="TOC1"/>
        <w:rPr>
          <w:rFonts w:asciiTheme="minorHAnsi" w:eastAsiaTheme="minorEastAsia" w:hAnsiTheme="minorHAnsi" w:cstheme="minorBidi"/>
          <w:noProof/>
          <w:kern w:val="2"/>
          <w:lang w:eastAsia="zh-CN"/>
          <w14:ligatures w14:val="standardContextual"/>
        </w:rPr>
      </w:pPr>
      <w:hyperlink w:anchor="_Toc240548998" w:history="1">
        <w:r w:rsidRPr="00E46DDB">
          <w:rPr>
            <w:rStyle w:val="Hyperlink"/>
            <w:noProof/>
            <w:kern w:val="36"/>
          </w:rPr>
          <w:t>4.3.</w:t>
        </w:r>
        <w:r w:rsidRPr="00E46DDB">
          <w:rPr>
            <w:rFonts w:asciiTheme="minorHAnsi" w:eastAsiaTheme="minorEastAsia" w:hAnsiTheme="minorHAnsi" w:cstheme="minorBidi"/>
            <w:noProof/>
            <w:kern w:val="2"/>
            <w:lang w:eastAsia="zh-CN"/>
            <w14:ligatures w14:val="standardContextual"/>
          </w:rPr>
          <w:tab/>
        </w:r>
        <w:r w:rsidRPr="00E46DDB">
          <w:rPr>
            <w:rStyle w:val="Hyperlink"/>
            <w:bCs/>
            <w:noProof/>
            <w:lang w:val="sv"/>
          </w:rPr>
          <w:t>MR-säkerhet</w:t>
        </w:r>
        <w:r w:rsidRPr="00E46DDB">
          <w:rPr>
            <w:noProof/>
            <w:webHidden/>
          </w:rPr>
          <w:tab/>
        </w:r>
        <w:r w:rsidRPr="00E46DDB">
          <w:rPr>
            <w:noProof/>
            <w:webHidden/>
          </w:rPr>
          <w:fldChar w:fldCharType="begin"/>
        </w:r>
        <w:r w:rsidRPr="00E46DDB">
          <w:rPr>
            <w:noProof/>
            <w:webHidden/>
          </w:rPr>
          <w:instrText xml:space="preserve"> PAGEREF _Toc240548998 \h </w:instrText>
        </w:r>
        <w:r w:rsidRPr="00E46DDB">
          <w:rPr>
            <w:noProof/>
            <w:webHidden/>
          </w:rPr>
        </w:r>
        <w:r w:rsidRPr="00E46DDB">
          <w:rPr>
            <w:noProof/>
            <w:webHidden/>
          </w:rPr>
          <w:fldChar w:fldCharType="separate"/>
        </w:r>
        <w:r w:rsidR="00C54272" w:rsidRPr="00E46DDB">
          <w:rPr>
            <w:noProof/>
            <w:webHidden/>
          </w:rPr>
          <w:t>11</w:t>
        </w:r>
        <w:r w:rsidRPr="00E46DDB">
          <w:rPr>
            <w:noProof/>
            <w:webHidden/>
          </w:rPr>
          <w:fldChar w:fldCharType="end"/>
        </w:r>
      </w:hyperlink>
    </w:p>
    <w:p w14:paraId="5A1BE9D3" w14:textId="26C5517E" w:rsidR="00692D7B" w:rsidRPr="00E46DDB" w:rsidRDefault="00692D7B">
      <w:pPr>
        <w:pStyle w:val="TOC1"/>
        <w:rPr>
          <w:rFonts w:asciiTheme="minorHAnsi" w:eastAsiaTheme="minorEastAsia" w:hAnsiTheme="minorHAnsi" w:cstheme="minorBidi"/>
          <w:noProof/>
          <w:kern w:val="2"/>
          <w:lang w:eastAsia="zh-CN"/>
          <w14:ligatures w14:val="standardContextual"/>
        </w:rPr>
      </w:pPr>
      <w:hyperlink w:anchor="_Toc240548999" w:history="1">
        <w:r w:rsidRPr="00E46DDB">
          <w:rPr>
            <w:rStyle w:val="Hyperlink"/>
            <w:noProof/>
          </w:rPr>
          <w:t>4.4.</w:t>
        </w:r>
        <w:r w:rsidRPr="00E46DDB">
          <w:rPr>
            <w:rFonts w:asciiTheme="minorHAnsi" w:eastAsiaTheme="minorEastAsia" w:hAnsiTheme="minorHAnsi" w:cstheme="minorBidi"/>
            <w:noProof/>
            <w:kern w:val="2"/>
            <w:lang w:eastAsia="zh-CN"/>
            <w14:ligatures w14:val="standardContextual"/>
          </w:rPr>
          <w:tab/>
        </w:r>
        <w:r w:rsidRPr="00E46DDB">
          <w:rPr>
            <w:rStyle w:val="Hyperlink"/>
            <w:bCs/>
            <w:noProof/>
            <w:lang w:val="sv"/>
          </w:rPr>
          <w:t>Övriga relevanta säkerhetsaspekter, inklusive en sammanfattning av eventuella korrigerande säkerhetsåtgärder (FSCA, inklusive säkerhetsmeddelande till marknaden, FSN), om tillämpligt</w:t>
        </w:r>
        <w:r w:rsidRPr="00E46DDB">
          <w:rPr>
            <w:noProof/>
            <w:webHidden/>
          </w:rPr>
          <w:tab/>
        </w:r>
        <w:r w:rsidRPr="00E46DDB">
          <w:rPr>
            <w:noProof/>
            <w:webHidden/>
          </w:rPr>
          <w:fldChar w:fldCharType="begin"/>
        </w:r>
        <w:r w:rsidRPr="00E46DDB">
          <w:rPr>
            <w:noProof/>
            <w:webHidden/>
          </w:rPr>
          <w:instrText xml:space="preserve"> PAGEREF _Toc240548999 \h </w:instrText>
        </w:r>
        <w:r w:rsidRPr="00E46DDB">
          <w:rPr>
            <w:noProof/>
            <w:webHidden/>
          </w:rPr>
        </w:r>
        <w:r w:rsidRPr="00E46DDB">
          <w:rPr>
            <w:noProof/>
            <w:webHidden/>
          </w:rPr>
          <w:fldChar w:fldCharType="separate"/>
        </w:r>
        <w:r w:rsidR="00C54272" w:rsidRPr="00E46DDB">
          <w:rPr>
            <w:noProof/>
            <w:webHidden/>
          </w:rPr>
          <w:t>11</w:t>
        </w:r>
        <w:r w:rsidRPr="00E46DDB">
          <w:rPr>
            <w:noProof/>
            <w:webHidden/>
          </w:rPr>
          <w:fldChar w:fldCharType="end"/>
        </w:r>
      </w:hyperlink>
    </w:p>
    <w:p w14:paraId="7BE62F2C" w14:textId="3601F06A" w:rsidR="00692D7B" w:rsidRPr="00E46DDB" w:rsidRDefault="00692D7B">
      <w:pPr>
        <w:pStyle w:val="TOC1"/>
        <w:rPr>
          <w:rFonts w:asciiTheme="minorHAnsi" w:eastAsiaTheme="minorEastAsia" w:hAnsiTheme="minorHAnsi" w:cstheme="minorBidi"/>
          <w:noProof/>
          <w:kern w:val="2"/>
          <w:lang w:eastAsia="zh-CN"/>
          <w14:ligatures w14:val="standardContextual"/>
        </w:rPr>
      </w:pPr>
      <w:hyperlink w:anchor="_Toc240549000" w:history="1">
        <w:r w:rsidRPr="00E46DDB">
          <w:rPr>
            <w:rStyle w:val="Hyperlink"/>
            <w:noProof/>
          </w:rPr>
          <w:t>5.</w:t>
        </w:r>
        <w:r w:rsidRPr="00E46DDB">
          <w:rPr>
            <w:rFonts w:asciiTheme="minorHAnsi" w:eastAsiaTheme="minorEastAsia" w:hAnsiTheme="minorHAnsi" w:cstheme="minorBidi"/>
            <w:noProof/>
            <w:kern w:val="2"/>
            <w:lang w:eastAsia="zh-CN"/>
            <w14:ligatures w14:val="standardContextual"/>
          </w:rPr>
          <w:tab/>
        </w:r>
        <w:r w:rsidRPr="00E46DDB">
          <w:rPr>
            <w:rStyle w:val="Hyperlink"/>
            <w:bCs/>
            <w:noProof/>
            <w:lang w:val="sv"/>
          </w:rPr>
          <w:t>Sammanfattning av den kliniska utvärderingen och den kliniska uppföljningen efter utsläppandet på marknaden (PMCF)</w:t>
        </w:r>
        <w:r w:rsidRPr="00E46DDB">
          <w:rPr>
            <w:noProof/>
            <w:webHidden/>
          </w:rPr>
          <w:tab/>
        </w:r>
        <w:r w:rsidRPr="00E46DDB">
          <w:rPr>
            <w:noProof/>
            <w:webHidden/>
          </w:rPr>
          <w:fldChar w:fldCharType="begin"/>
        </w:r>
        <w:r w:rsidRPr="00E46DDB">
          <w:rPr>
            <w:noProof/>
            <w:webHidden/>
          </w:rPr>
          <w:instrText xml:space="preserve"> PAGEREF _Toc240549000 \h </w:instrText>
        </w:r>
        <w:r w:rsidRPr="00E46DDB">
          <w:rPr>
            <w:noProof/>
            <w:webHidden/>
          </w:rPr>
        </w:r>
        <w:r w:rsidRPr="00E46DDB">
          <w:rPr>
            <w:noProof/>
            <w:webHidden/>
          </w:rPr>
          <w:fldChar w:fldCharType="separate"/>
        </w:r>
        <w:r w:rsidR="00C54272" w:rsidRPr="00E46DDB">
          <w:rPr>
            <w:noProof/>
            <w:webHidden/>
          </w:rPr>
          <w:t>12</w:t>
        </w:r>
        <w:r w:rsidRPr="00E46DDB">
          <w:rPr>
            <w:noProof/>
            <w:webHidden/>
          </w:rPr>
          <w:fldChar w:fldCharType="end"/>
        </w:r>
      </w:hyperlink>
    </w:p>
    <w:p w14:paraId="48AC9DED" w14:textId="19F4D460" w:rsidR="00692D7B" w:rsidRPr="00E46DDB" w:rsidRDefault="00692D7B">
      <w:pPr>
        <w:pStyle w:val="TOC1"/>
        <w:rPr>
          <w:rFonts w:asciiTheme="minorHAnsi" w:eastAsiaTheme="minorEastAsia" w:hAnsiTheme="minorHAnsi" w:cstheme="minorBidi"/>
          <w:noProof/>
          <w:kern w:val="2"/>
          <w:lang w:eastAsia="zh-CN"/>
          <w14:ligatures w14:val="standardContextual"/>
        </w:rPr>
      </w:pPr>
      <w:hyperlink w:anchor="_Toc240549001" w:history="1">
        <w:r w:rsidRPr="00E46DDB">
          <w:rPr>
            <w:rStyle w:val="Hyperlink"/>
            <w:noProof/>
          </w:rPr>
          <w:t>5.1.</w:t>
        </w:r>
        <w:r w:rsidRPr="00E46DDB">
          <w:rPr>
            <w:rFonts w:asciiTheme="minorHAnsi" w:eastAsiaTheme="minorEastAsia" w:hAnsiTheme="minorHAnsi" w:cstheme="minorBidi"/>
            <w:noProof/>
            <w:kern w:val="2"/>
            <w:lang w:eastAsia="zh-CN"/>
            <w14:ligatures w14:val="standardContextual"/>
          </w:rPr>
          <w:tab/>
        </w:r>
        <w:r w:rsidRPr="00E46DDB">
          <w:rPr>
            <w:rStyle w:val="Hyperlink"/>
            <w:bCs/>
            <w:noProof/>
            <w:lang w:val="sv"/>
          </w:rPr>
          <w:t>Sammanfattning av kliniska uppgifter om likvärdig produkt, om tillämpligt</w:t>
        </w:r>
        <w:r w:rsidRPr="00E46DDB">
          <w:rPr>
            <w:noProof/>
            <w:webHidden/>
          </w:rPr>
          <w:tab/>
        </w:r>
        <w:r w:rsidRPr="00E46DDB">
          <w:rPr>
            <w:noProof/>
            <w:webHidden/>
          </w:rPr>
          <w:fldChar w:fldCharType="begin"/>
        </w:r>
        <w:r w:rsidRPr="00E46DDB">
          <w:rPr>
            <w:noProof/>
            <w:webHidden/>
          </w:rPr>
          <w:instrText xml:space="preserve"> PAGEREF _Toc240549001 \h </w:instrText>
        </w:r>
        <w:r w:rsidRPr="00E46DDB">
          <w:rPr>
            <w:noProof/>
            <w:webHidden/>
          </w:rPr>
        </w:r>
        <w:r w:rsidRPr="00E46DDB">
          <w:rPr>
            <w:noProof/>
            <w:webHidden/>
          </w:rPr>
          <w:fldChar w:fldCharType="separate"/>
        </w:r>
        <w:r w:rsidR="00C54272" w:rsidRPr="00E46DDB">
          <w:rPr>
            <w:noProof/>
            <w:webHidden/>
          </w:rPr>
          <w:t>12</w:t>
        </w:r>
        <w:r w:rsidRPr="00E46DDB">
          <w:rPr>
            <w:noProof/>
            <w:webHidden/>
          </w:rPr>
          <w:fldChar w:fldCharType="end"/>
        </w:r>
      </w:hyperlink>
    </w:p>
    <w:p w14:paraId="21335901" w14:textId="47E53581" w:rsidR="00692D7B" w:rsidRPr="00E46DDB" w:rsidRDefault="00692D7B">
      <w:pPr>
        <w:pStyle w:val="TOC1"/>
        <w:rPr>
          <w:rFonts w:asciiTheme="minorHAnsi" w:eastAsiaTheme="minorEastAsia" w:hAnsiTheme="minorHAnsi" w:cstheme="minorBidi"/>
          <w:noProof/>
          <w:kern w:val="2"/>
          <w:lang w:eastAsia="zh-CN"/>
          <w14:ligatures w14:val="standardContextual"/>
        </w:rPr>
      </w:pPr>
      <w:hyperlink w:anchor="_Toc240549002" w:history="1">
        <w:r w:rsidRPr="00E46DDB">
          <w:rPr>
            <w:rStyle w:val="Hyperlink"/>
            <w:noProof/>
          </w:rPr>
          <w:t>5.2.</w:t>
        </w:r>
        <w:r w:rsidRPr="00E46DDB">
          <w:rPr>
            <w:rFonts w:asciiTheme="minorHAnsi" w:eastAsiaTheme="minorEastAsia" w:hAnsiTheme="minorHAnsi" w:cstheme="minorBidi"/>
            <w:noProof/>
            <w:kern w:val="2"/>
            <w:lang w:eastAsia="zh-CN"/>
            <w14:ligatures w14:val="standardContextual"/>
          </w:rPr>
          <w:tab/>
        </w:r>
        <w:r w:rsidRPr="00E46DDB">
          <w:rPr>
            <w:rStyle w:val="Hyperlink"/>
            <w:bCs/>
            <w:noProof/>
            <w:lang w:val="sv"/>
          </w:rPr>
          <w:t>Sammanfattning av kliniska data från genomförda undersökningar av enheten före CE-märkningen, om tillämpligt</w:t>
        </w:r>
        <w:r w:rsidRPr="00E46DDB">
          <w:rPr>
            <w:noProof/>
            <w:webHidden/>
          </w:rPr>
          <w:tab/>
        </w:r>
        <w:r w:rsidRPr="00E46DDB">
          <w:rPr>
            <w:noProof/>
            <w:webHidden/>
          </w:rPr>
          <w:fldChar w:fldCharType="begin"/>
        </w:r>
        <w:r w:rsidRPr="00E46DDB">
          <w:rPr>
            <w:noProof/>
            <w:webHidden/>
          </w:rPr>
          <w:instrText xml:space="preserve"> PAGEREF _Toc240549002 \h </w:instrText>
        </w:r>
        <w:r w:rsidRPr="00E46DDB">
          <w:rPr>
            <w:noProof/>
            <w:webHidden/>
          </w:rPr>
        </w:r>
        <w:r w:rsidRPr="00E46DDB">
          <w:rPr>
            <w:noProof/>
            <w:webHidden/>
          </w:rPr>
          <w:fldChar w:fldCharType="separate"/>
        </w:r>
        <w:r w:rsidR="00C54272" w:rsidRPr="00E46DDB">
          <w:rPr>
            <w:noProof/>
            <w:webHidden/>
          </w:rPr>
          <w:t>12</w:t>
        </w:r>
        <w:r w:rsidRPr="00E46DDB">
          <w:rPr>
            <w:noProof/>
            <w:webHidden/>
          </w:rPr>
          <w:fldChar w:fldCharType="end"/>
        </w:r>
      </w:hyperlink>
    </w:p>
    <w:p w14:paraId="49EA2EEA" w14:textId="72906063" w:rsidR="00692D7B" w:rsidRPr="00E46DDB" w:rsidRDefault="00692D7B">
      <w:pPr>
        <w:pStyle w:val="TOC1"/>
        <w:rPr>
          <w:rFonts w:asciiTheme="minorHAnsi" w:eastAsiaTheme="minorEastAsia" w:hAnsiTheme="minorHAnsi" w:cstheme="minorBidi"/>
          <w:noProof/>
          <w:kern w:val="2"/>
          <w:lang w:eastAsia="zh-CN"/>
          <w14:ligatures w14:val="standardContextual"/>
        </w:rPr>
      </w:pPr>
      <w:hyperlink w:anchor="_Toc240549003" w:history="1">
        <w:r w:rsidRPr="00E46DDB">
          <w:rPr>
            <w:rStyle w:val="Hyperlink"/>
            <w:noProof/>
          </w:rPr>
          <w:t>5.3.</w:t>
        </w:r>
        <w:r w:rsidRPr="00E46DDB">
          <w:rPr>
            <w:rFonts w:asciiTheme="minorHAnsi" w:eastAsiaTheme="minorEastAsia" w:hAnsiTheme="minorHAnsi" w:cstheme="minorBidi"/>
            <w:noProof/>
            <w:kern w:val="2"/>
            <w:lang w:eastAsia="zh-CN"/>
            <w14:ligatures w14:val="standardContextual"/>
          </w:rPr>
          <w:tab/>
        </w:r>
        <w:r w:rsidRPr="00E46DDB">
          <w:rPr>
            <w:rStyle w:val="Hyperlink"/>
            <w:bCs/>
            <w:noProof/>
            <w:lang w:val="sv"/>
          </w:rPr>
          <w:t>Sammanfattning av kliniska data från andra källor, om tillämpligt</w:t>
        </w:r>
        <w:r w:rsidRPr="00E46DDB">
          <w:rPr>
            <w:noProof/>
            <w:webHidden/>
          </w:rPr>
          <w:tab/>
        </w:r>
        <w:r w:rsidRPr="00E46DDB">
          <w:rPr>
            <w:noProof/>
            <w:webHidden/>
          </w:rPr>
          <w:fldChar w:fldCharType="begin"/>
        </w:r>
        <w:r w:rsidRPr="00E46DDB">
          <w:rPr>
            <w:noProof/>
            <w:webHidden/>
          </w:rPr>
          <w:instrText xml:space="preserve"> PAGEREF _Toc240549003 \h </w:instrText>
        </w:r>
        <w:r w:rsidRPr="00E46DDB">
          <w:rPr>
            <w:noProof/>
            <w:webHidden/>
          </w:rPr>
        </w:r>
        <w:r w:rsidRPr="00E46DDB">
          <w:rPr>
            <w:noProof/>
            <w:webHidden/>
          </w:rPr>
          <w:fldChar w:fldCharType="separate"/>
        </w:r>
        <w:r w:rsidR="00C54272" w:rsidRPr="00E46DDB">
          <w:rPr>
            <w:noProof/>
            <w:webHidden/>
          </w:rPr>
          <w:t>12</w:t>
        </w:r>
        <w:r w:rsidRPr="00E46DDB">
          <w:rPr>
            <w:noProof/>
            <w:webHidden/>
          </w:rPr>
          <w:fldChar w:fldCharType="end"/>
        </w:r>
      </w:hyperlink>
    </w:p>
    <w:p w14:paraId="38169FA6" w14:textId="3FBC668B" w:rsidR="00692D7B" w:rsidRPr="00E46DDB" w:rsidRDefault="00692D7B">
      <w:pPr>
        <w:pStyle w:val="TOC1"/>
        <w:rPr>
          <w:rFonts w:asciiTheme="minorHAnsi" w:eastAsiaTheme="minorEastAsia" w:hAnsiTheme="minorHAnsi" w:cstheme="minorBidi"/>
          <w:noProof/>
          <w:kern w:val="2"/>
          <w:lang w:eastAsia="zh-CN"/>
          <w14:ligatures w14:val="standardContextual"/>
        </w:rPr>
      </w:pPr>
      <w:hyperlink w:anchor="_Toc240549004" w:history="1">
        <w:r w:rsidRPr="00E46DDB">
          <w:rPr>
            <w:rStyle w:val="Hyperlink"/>
            <w:noProof/>
          </w:rPr>
          <w:t>5.4.</w:t>
        </w:r>
        <w:r w:rsidRPr="00E46DDB">
          <w:rPr>
            <w:rFonts w:asciiTheme="minorHAnsi" w:eastAsiaTheme="minorEastAsia" w:hAnsiTheme="minorHAnsi" w:cstheme="minorBidi"/>
            <w:noProof/>
            <w:kern w:val="2"/>
            <w:lang w:eastAsia="zh-CN"/>
            <w14:ligatures w14:val="standardContextual"/>
          </w:rPr>
          <w:tab/>
        </w:r>
        <w:r w:rsidRPr="00E46DDB">
          <w:rPr>
            <w:rStyle w:val="Hyperlink"/>
            <w:bCs/>
            <w:noProof/>
            <w:lang w:val="sv"/>
          </w:rPr>
          <w:t>En övergripande sammanfattning av den kliniska prestandan och säkerheten</w:t>
        </w:r>
        <w:r w:rsidRPr="00E46DDB">
          <w:rPr>
            <w:noProof/>
            <w:webHidden/>
          </w:rPr>
          <w:tab/>
        </w:r>
        <w:r w:rsidRPr="00E46DDB">
          <w:rPr>
            <w:noProof/>
            <w:webHidden/>
          </w:rPr>
          <w:fldChar w:fldCharType="begin"/>
        </w:r>
        <w:r w:rsidRPr="00E46DDB">
          <w:rPr>
            <w:noProof/>
            <w:webHidden/>
          </w:rPr>
          <w:instrText xml:space="preserve"> PAGEREF _Toc240549004 \h </w:instrText>
        </w:r>
        <w:r w:rsidRPr="00E46DDB">
          <w:rPr>
            <w:noProof/>
            <w:webHidden/>
          </w:rPr>
        </w:r>
        <w:r w:rsidRPr="00E46DDB">
          <w:rPr>
            <w:noProof/>
            <w:webHidden/>
          </w:rPr>
          <w:fldChar w:fldCharType="separate"/>
        </w:r>
        <w:r w:rsidR="00C54272" w:rsidRPr="00E46DDB">
          <w:rPr>
            <w:noProof/>
            <w:webHidden/>
          </w:rPr>
          <w:t>13</w:t>
        </w:r>
        <w:r w:rsidRPr="00E46DDB">
          <w:rPr>
            <w:noProof/>
            <w:webHidden/>
          </w:rPr>
          <w:fldChar w:fldCharType="end"/>
        </w:r>
      </w:hyperlink>
    </w:p>
    <w:p w14:paraId="56F77892" w14:textId="2F534439" w:rsidR="00692D7B" w:rsidRPr="00E46DDB" w:rsidRDefault="00692D7B">
      <w:pPr>
        <w:pStyle w:val="TOC1"/>
        <w:rPr>
          <w:rFonts w:asciiTheme="minorHAnsi" w:eastAsiaTheme="minorEastAsia" w:hAnsiTheme="minorHAnsi" w:cstheme="minorBidi"/>
          <w:noProof/>
          <w:kern w:val="2"/>
          <w:lang w:eastAsia="zh-CN"/>
          <w14:ligatures w14:val="standardContextual"/>
        </w:rPr>
      </w:pPr>
      <w:hyperlink w:anchor="_Toc240549005" w:history="1">
        <w:r w:rsidRPr="00E46DDB">
          <w:rPr>
            <w:rStyle w:val="Hyperlink"/>
            <w:noProof/>
          </w:rPr>
          <w:t>5.5.</w:t>
        </w:r>
        <w:r w:rsidRPr="00E46DDB">
          <w:rPr>
            <w:rFonts w:asciiTheme="minorHAnsi" w:eastAsiaTheme="minorEastAsia" w:hAnsiTheme="minorHAnsi" w:cstheme="minorBidi"/>
            <w:noProof/>
            <w:kern w:val="2"/>
            <w:lang w:eastAsia="zh-CN"/>
            <w14:ligatures w14:val="standardContextual"/>
          </w:rPr>
          <w:tab/>
        </w:r>
        <w:r w:rsidRPr="00E46DDB">
          <w:rPr>
            <w:rStyle w:val="Hyperlink"/>
            <w:bCs/>
            <w:noProof/>
            <w:lang w:val="sv"/>
          </w:rPr>
          <w:t>Pågående eller planerad klinisk uppföljning efter utsläppande på marknaden</w:t>
        </w:r>
        <w:r w:rsidRPr="00E46DDB">
          <w:rPr>
            <w:noProof/>
            <w:webHidden/>
          </w:rPr>
          <w:tab/>
        </w:r>
        <w:r w:rsidRPr="00E46DDB">
          <w:rPr>
            <w:noProof/>
            <w:webHidden/>
          </w:rPr>
          <w:fldChar w:fldCharType="begin"/>
        </w:r>
        <w:r w:rsidRPr="00E46DDB">
          <w:rPr>
            <w:noProof/>
            <w:webHidden/>
          </w:rPr>
          <w:instrText xml:space="preserve"> PAGEREF _Toc240549005 \h </w:instrText>
        </w:r>
        <w:r w:rsidRPr="00E46DDB">
          <w:rPr>
            <w:noProof/>
            <w:webHidden/>
          </w:rPr>
        </w:r>
        <w:r w:rsidRPr="00E46DDB">
          <w:rPr>
            <w:noProof/>
            <w:webHidden/>
          </w:rPr>
          <w:fldChar w:fldCharType="separate"/>
        </w:r>
        <w:r w:rsidR="00C54272" w:rsidRPr="00E46DDB">
          <w:rPr>
            <w:noProof/>
            <w:webHidden/>
          </w:rPr>
          <w:t>15</w:t>
        </w:r>
        <w:r w:rsidRPr="00E46DDB">
          <w:rPr>
            <w:noProof/>
            <w:webHidden/>
          </w:rPr>
          <w:fldChar w:fldCharType="end"/>
        </w:r>
      </w:hyperlink>
    </w:p>
    <w:p w14:paraId="6ED96E00" w14:textId="786291EC" w:rsidR="00692D7B" w:rsidRPr="00E46DDB" w:rsidRDefault="00692D7B">
      <w:pPr>
        <w:pStyle w:val="TOC1"/>
        <w:rPr>
          <w:rFonts w:asciiTheme="minorHAnsi" w:eastAsiaTheme="minorEastAsia" w:hAnsiTheme="minorHAnsi" w:cstheme="minorBidi"/>
          <w:noProof/>
          <w:kern w:val="2"/>
          <w:lang w:eastAsia="zh-CN"/>
          <w14:ligatures w14:val="standardContextual"/>
        </w:rPr>
      </w:pPr>
      <w:hyperlink w:anchor="_Toc240549006" w:history="1">
        <w:r w:rsidRPr="00E46DDB">
          <w:rPr>
            <w:rStyle w:val="Hyperlink"/>
            <w:noProof/>
          </w:rPr>
          <w:t>6.</w:t>
        </w:r>
        <w:r w:rsidRPr="00E46DDB">
          <w:rPr>
            <w:rFonts w:asciiTheme="minorHAnsi" w:eastAsiaTheme="minorEastAsia" w:hAnsiTheme="minorHAnsi" w:cstheme="minorBidi"/>
            <w:noProof/>
            <w:kern w:val="2"/>
            <w:lang w:eastAsia="zh-CN"/>
            <w14:ligatures w14:val="standardContextual"/>
          </w:rPr>
          <w:tab/>
        </w:r>
        <w:r w:rsidRPr="00E46DDB">
          <w:rPr>
            <w:rStyle w:val="Hyperlink"/>
            <w:bCs/>
            <w:noProof/>
            <w:lang w:val="sv"/>
          </w:rPr>
          <w:t>Möjliga diagnostiska eller terapeutiska alternativ</w:t>
        </w:r>
        <w:r w:rsidRPr="00E46DDB">
          <w:rPr>
            <w:noProof/>
            <w:webHidden/>
          </w:rPr>
          <w:tab/>
        </w:r>
        <w:r w:rsidRPr="00E46DDB">
          <w:rPr>
            <w:noProof/>
            <w:webHidden/>
          </w:rPr>
          <w:fldChar w:fldCharType="begin"/>
        </w:r>
        <w:r w:rsidRPr="00E46DDB">
          <w:rPr>
            <w:noProof/>
            <w:webHidden/>
          </w:rPr>
          <w:instrText xml:space="preserve"> PAGEREF _Toc240549006 \h </w:instrText>
        </w:r>
        <w:r w:rsidRPr="00E46DDB">
          <w:rPr>
            <w:noProof/>
            <w:webHidden/>
          </w:rPr>
        </w:r>
        <w:r w:rsidRPr="00E46DDB">
          <w:rPr>
            <w:noProof/>
            <w:webHidden/>
          </w:rPr>
          <w:fldChar w:fldCharType="separate"/>
        </w:r>
        <w:r w:rsidR="00C54272" w:rsidRPr="00E46DDB">
          <w:rPr>
            <w:noProof/>
            <w:webHidden/>
          </w:rPr>
          <w:t>16</w:t>
        </w:r>
        <w:r w:rsidRPr="00E46DDB">
          <w:rPr>
            <w:noProof/>
            <w:webHidden/>
          </w:rPr>
          <w:fldChar w:fldCharType="end"/>
        </w:r>
      </w:hyperlink>
    </w:p>
    <w:p w14:paraId="265DE499" w14:textId="213E1F2A" w:rsidR="00692D7B" w:rsidRPr="00E46DDB" w:rsidRDefault="00692D7B">
      <w:pPr>
        <w:pStyle w:val="TOC1"/>
        <w:rPr>
          <w:rFonts w:asciiTheme="minorHAnsi" w:eastAsiaTheme="minorEastAsia" w:hAnsiTheme="minorHAnsi" w:cstheme="minorBidi"/>
          <w:noProof/>
          <w:kern w:val="2"/>
          <w:lang w:eastAsia="zh-CN"/>
          <w14:ligatures w14:val="standardContextual"/>
        </w:rPr>
      </w:pPr>
      <w:hyperlink w:anchor="_Toc240549007" w:history="1">
        <w:r w:rsidRPr="00E46DDB">
          <w:rPr>
            <w:rStyle w:val="Hyperlink"/>
            <w:noProof/>
          </w:rPr>
          <w:t>7.</w:t>
        </w:r>
        <w:r w:rsidRPr="00E46DDB">
          <w:rPr>
            <w:rFonts w:asciiTheme="minorHAnsi" w:eastAsiaTheme="minorEastAsia" w:hAnsiTheme="minorHAnsi" w:cstheme="minorBidi"/>
            <w:noProof/>
            <w:kern w:val="2"/>
            <w:lang w:eastAsia="zh-CN"/>
            <w14:ligatures w14:val="standardContextual"/>
          </w:rPr>
          <w:tab/>
        </w:r>
        <w:r w:rsidRPr="00E46DDB">
          <w:rPr>
            <w:rStyle w:val="Hyperlink"/>
            <w:bCs/>
            <w:noProof/>
            <w:lang w:val="sv"/>
          </w:rPr>
          <w:t>Föreslagen profil och utbildning för användarna</w:t>
        </w:r>
        <w:r w:rsidRPr="00E46DDB">
          <w:rPr>
            <w:noProof/>
            <w:webHidden/>
          </w:rPr>
          <w:tab/>
        </w:r>
        <w:r w:rsidRPr="00E46DDB">
          <w:rPr>
            <w:noProof/>
            <w:webHidden/>
          </w:rPr>
          <w:fldChar w:fldCharType="begin"/>
        </w:r>
        <w:r w:rsidRPr="00E46DDB">
          <w:rPr>
            <w:noProof/>
            <w:webHidden/>
          </w:rPr>
          <w:instrText xml:space="preserve"> PAGEREF _Toc240549007 \h </w:instrText>
        </w:r>
        <w:r w:rsidRPr="00E46DDB">
          <w:rPr>
            <w:noProof/>
            <w:webHidden/>
          </w:rPr>
        </w:r>
        <w:r w:rsidRPr="00E46DDB">
          <w:rPr>
            <w:noProof/>
            <w:webHidden/>
          </w:rPr>
          <w:fldChar w:fldCharType="separate"/>
        </w:r>
        <w:r w:rsidR="00C54272" w:rsidRPr="00E46DDB">
          <w:rPr>
            <w:noProof/>
            <w:webHidden/>
          </w:rPr>
          <w:t>16</w:t>
        </w:r>
        <w:r w:rsidRPr="00E46DDB">
          <w:rPr>
            <w:noProof/>
            <w:webHidden/>
          </w:rPr>
          <w:fldChar w:fldCharType="end"/>
        </w:r>
      </w:hyperlink>
    </w:p>
    <w:p w14:paraId="7B1778F3" w14:textId="361B6736" w:rsidR="00692D7B" w:rsidRPr="00E46DDB" w:rsidRDefault="00692D7B">
      <w:pPr>
        <w:pStyle w:val="TOC1"/>
        <w:rPr>
          <w:rFonts w:asciiTheme="minorHAnsi" w:eastAsiaTheme="minorEastAsia" w:hAnsiTheme="minorHAnsi" w:cstheme="minorBidi"/>
          <w:noProof/>
          <w:kern w:val="2"/>
          <w:lang w:eastAsia="zh-CN"/>
          <w14:ligatures w14:val="standardContextual"/>
        </w:rPr>
      </w:pPr>
      <w:hyperlink w:anchor="_Toc240549008" w:history="1">
        <w:r w:rsidRPr="00E46DDB">
          <w:rPr>
            <w:rStyle w:val="Hyperlink"/>
            <w:noProof/>
          </w:rPr>
          <w:t>8.</w:t>
        </w:r>
        <w:r w:rsidRPr="00E46DDB">
          <w:rPr>
            <w:rFonts w:asciiTheme="minorHAnsi" w:eastAsiaTheme="minorEastAsia" w:hAnsiTheme="minorHAnsi" w:cstheme="minorBidi"/>
            <w:noProof/>
            <w:kern w:val="2"/>
            <w:lang w:eastAsia="zh-CN"/>
            <w14:ligatures w14:val="standardContextual"/>
          </w:rPr>
          <w:tab/>
        </w:r>
        <w:r w:rsidRPr="00E46DDB">
          <w:rPr>
            <w:rStyle w:val="Hyperlink"/>
            <w:bCs/>
            <w:noProof/>
            <w:lang w:val="sv"/>
          </w:rPr>
          <w:t>Harmoniserade standarder/</w:t>
        </w:r>
        <w:r w:rsidR="00975357" w:rsidRPr="00E46DDB">
          <w:rPr>
            <w:rStyle w:val="Hyperlink"/>
            <w:bCs/>
            <w:noProof/>
            <w:lang w:val="sv"/>
          </w:rPr>
          <w:t xml:space="preserve">Gemensamma </w:t>
        </w:r>
        <w:r w:rsidRPr="00E46DDB">
          <w:rPr>
            <w:rStyle w:val="Hyperlink"/>
            <w:bCs/>
            <w:noProof/>
            <w:lang w:val="sv"/>
          </w:rPr>
          <w:t>specifikationer</w:t>
        </w:r>
        <w:r w:rsidRPr="00E46DDB">
          <w:rPr>
            <w:noProof/>
            <w:webHidden/>
          </w:rPr>
          <w:tab/>
        </w:r>
        <w:r w:rsidRPr="00E46DDB">
          <w:rPr>
            <w:noProof/>
            <w:webHidden/>
          </w:rPr>
          <w:fldChar w:fldCharType="begin"/>
        </w:r>
        <w:r w:rsidRPr="00E46DDB">
          <w:rPr>
            <w:noProof/>
            <w:webHidden/>
          </w:rPr>
          <w:instrText xml:space="preserve"> PAGEREF _Toc240549008 \h </w:instrText>
        </w:r>
        <w:r w:rsidRPr="00E46DDB">
          <w:rPr>
            <w:noProof/>
            <w:webHidden/>
          </w:rPr>
        </w:r>
        <w:r w:rsidRPr="00E46DDB">
          <w:rPr>
            <w:noProof/>
            <w:webHidden/>
          </w:rPr>
          <w:fldChar w:fldCharType="separate"/>
        </w:r>
        <w:r w:rsidR="00C54272" w:rsidRPr="00E46DDB">
          <w:rPr>
            <w:noProof/>
            <w:webHidden/>
          </w:rPr>
          <w:t>16</w:t>
        </w:r>
        <w:r w:rsidRPr="00E46DDB">
          <w:rPr>
            <w:noProof/>
            <w:webHidden/>
          </w:rPr>
          <w:fldChar w:fldCharType="end"/>
        </w:r>
      </w:hyperlink>
    </w:p>
    <w:p w14:paraId="4E880B65" w14:textId="20449D16" w:rsidR="00692D7B" w:rsidRPr="00E46DDB" w:rsidRDefault="00692D7B">
      <w:pPr>
        <w:pStyle w:val="TOC1"/>
        <w:rPr>
          <w:rFonts w:asciiTheme="minorHAnsi" w:eastAsiaTheme="minorEastAsia" w:hAnsiTheme="minorHAnsi" w:cstheme="minorBidi"/>
          <w:noProof/>
          <w:kern w:val="2"/>
          <w:lang w:eastAsia="zh-CN"/>
          <w14:ligatures w14:val="standardContextual"/>
        </w:rPr>
      </w:pPr>
      <w:hyperlink w:anchor="_Toc240549009" w:history="1">
        <w:r w:rsidRPr="00E46DDB">
          <w:rPr>
            <w:rStyle w:val="Hyperlink"/>
            <w:noProof/>
          </w:rPr>
          <w:t>9.</w:t>
        </w:r>
        <w:r w:rsidRPr="00E46DDB">
          <w:rPr>
            <w:rFonts w:asciiTheme="minorHAnsi" w:eastAsiaTheme="minorEastAsia" w:hAnsiTheme="minorHAnsi" w:cstheme="minorBidi"/>
            <w:noProof/>
            <w:kern w:val="2"/>
            <w:lang w:eastAsia="zh-CN"/>
            <w14:ligatures w14:val="standardContextual"/>
          </w:rPr>
          <w:tab/>
        </w:r>
        <w:r w:rsidRPr="00E46DDB">
          <w:rPr>
            <w:rStyle w:val="Hyperlink"/>
            <w:bCs/>
            <w:noProof/>
            <w:lang w:val="sv"/>
          </w:rPr>
          <w:t>B. Sammanfattning av säkerhet och prestanda för patienter/lekmän</w:t>
        </w:r>
        <w:r w:rsidRPr="00E46DDB">
          <w:rPr>
            <w:noProof/>
            <w:webHidden/>
          </w:rPr>
          <w:tab/>
        </w:r>
        <w:r w:rsidRPr="00E46DDB">
          <w:rPr>
            <w:noProof/>
            <w:webHidden/>
          </w:rPr>
          <w:fldChar w:fldCharType="begin"/>
        </w:r>
        <w:r w:rsidRPr="00E46DDB">
          <w:rPr>
            <w:noProof/>
            <w:webHidden/>
          </w:rPr>
          <w:instrText xml:space="preserve"> PAGEREF _Toc240549009 \h </w:instrText>
        </w:r>
        <w:r w:rsidRPr="00E46DDB">
          <w:rPr>
            <w:noProof/>
            <w:webHidden/>
          </w:rPr>
        </w:r>
        <w:r w:rsidRPr="00E46DDB">
          <w:rPr>
            <w:noProof/>
            <w:webHidden/>
          </w:rPr>
          <w:fldChar w:fldCharType="separate"/>
        </w:r>
        <w:r w:rsidR="00C54272" w:rsidRPr="00E46DDB">
          <w:rPr>
            <w:noProof/>
            <w:webHidden/>
          </w:rPr>
          <w:t>19</w:t>
        </w:r>
        <w:r w:rsidRPr="00E46DDB">
          <w:rPr>
            <w:noProof/>
            <w:webHidden/>
          </w:rPr>
          <w:fldChar w:fldCharType="end"/>
        </w:r>
      </w:hyperlink>
    </w:p>
    <w:p w14:paraId="542A0AF7" w14:textId="73035912" w:rsidR="00692D7B" w:rsidRPr="00E46DDB" w:rsidRDefault="00692D7B">
      <w:pPr>
        <w:pStyle w:val="TOC1"/>
        <w:rPr>
          <w:rFonts w:asciiTheme="minorHAnsi" w:eastAsiaTheme="minorEastAsia" w:hAnsiTheme="minorHAnsi" w:cstheme="minorBidi"/>
          <w:noProof/>
          <w:kern w:val="2"/>
          <w:lang w:eastAsia="zh-CN"/>
          <w14:ligatures w14:val="standardContextual"/>
        </w:rPr>
      </w:pPr>
      <w:hyperlink w:anchor="_Toc240549010" w:history="1">
        <w:r w:rsidRPr="00E46DDB">
          <w:rPr>
            <w:rStyle w:val="Hyperlink"/>
            <w:noProof/>
          </w:rPr>
          <w:t>10.</w:t>
        </w:r>
        <w:r w:rsidRPr="00E46DDB">
          <w:rPr>
            <w:rFonts w:asciiTheme="minorHAnsi" w:eastAsiaTheme="minorEastAsia" w:hAnsiTheme="minorHAnsi" w:cstheme="minorBidi"/>
            <w:noProof/>
            <w:kern w:val="2"/>
            <w:lang w:eastAsia="zh-CN"/>
            <w14:ligatures w14:val="standardContextual"/>
          </w:rPr>
          <w:tab/>
        </w:r>
        <w:r w:rsidRPr="00E46DDB">
          <w:rPr>
            <w:rStyle w:val="Hyperlink"/>
            <w:bCs/>
            <w:noProof/>
            <w:lang w:val="sv"/>
          </w:rPr>
          <w:t>Revideringshistorik</w:t>
        </w:r>
        <w:r w:rsidRPr="00E46DDB">
          <w:rPr>
            <w:noProof/>
            <w:webHidden/>
          </w:rPr>
          <w:tab/>
        </w:r>
        <w:r w:rsidRPr="00E46DDB">
          <w:rPr>
            <w:noProof/>
            <w:webHidden/>
          </w:rPr>
          <w:fldChar w:fldCharType="begin"/>
        </w:r>
        <w:r w:rsidRPr="00E46DDB">
          <w:rPr>
            <w:noProof/>
            <w:webHidden/>
          </w:rPr>
          <w:instrText xml:space="preserve"> PAGEREF _Toc240549010 \h </w:instrText>
        </w:r>
        <w:r w:rsidRPr="00E46DDB">
          <w:rPr>
            <w:noProof/>
            <w:webHidden/>
          </w:rPr>
        </w:r>
        <w:r w:rsidRPr="00E46DDB">
          <w:rPr>
            <w:noProof/>
            <w:webHidden/>
          </w:rPr>
          <w:fldChar w:fldCharType="separate"/>
        </w:r>
        <w:r w:rsidR="00C54272" w:rsidRPr="00E46DDB">
          <w:rPr>
            <w:noProof/>
            <w:webHidden/>
          </w:rPr>
          <w:t>23</w:t>
        </w:r>
        <w:r w:rsidRPr="00E46DDB">
          <w:rPr>
            <w:noProof/>
            <w:webHidden/>
          </w:rPr>
          <w:fldChar w:fldCharType="end"/>
        </w:r>
      </w:hyperlink>
    </w:p>
    <w:p w14:paraId="29D6E5E3" w14:textId="6BF3876F" w:rsidR="006F0810" w:rsidRPr="00E46DDB" w:rsidRDefault="006F0810" w:rsidP="00042B91">
      <w:pPr>
        <w:spacing w:after="0" w:afterAutospacing="0" w:line="240" w:lineRule="auto"/>
        <w:rPr>
          <w:rFonts w:cs="Times New Roman"/>
        </w:rPr>
      </w:pPr>
      <w:r w:rsidRPr="00E46DDB">
        <w:rPr>
          <w:rFonts w:cs="Times New Roman"/>
        </w:rPr>
        <w:fldChar w:fldCharType="end"/>
      </w:r>
    </w:p>
    <w:p w14:paraId="343DF155" w14:textId="77777777" w:rsidR="006F0810" w:rsidRPr="00E46DDB" w:rsidRDefault="006F0810" w:rsidP="00042B91">
      <w:pPr>
        <w:spacing w:after="0" w:afterAutospacing="0" w:line="240" w:lineRule="auto"/>
        <w:rPr>
          <w:rFonts w:cs="Times New Roman"/>
        </w:rPr>
      </w:pPr>
      <w:r w:rsidRPr="00E46DDB">
        <w:rPr>
          <w:rFonts w:cs="Times New Roman"/>
          <w:lang w:val="sv"/>
        </w:rPr>
        <w:br w:type="page"/>
      </w:r>
    </w:p>
    <w:p w14:paraId="453DC774" w14:textId="77777777" w:rsidR="00221CEF" w:rsidRPr="00E46DDB" w:rsidRDefault="00221CEF" w:rsidP="00042B91">
      <w:pPr>
        <w:pStyle w:val="Heading7"/>
        <w:spacing w:after="0" w:afterAutospacing="0"/>
        <w:rPr>
          <w:lang w:val="de-DE"/>
        </w:rPr>
      </w:pPr>
      <w:r w:rsidRPr="00E46DDB">
        <w:rPr>
          <w:bCs/>
          <w:lang w:val="sv"/>
        </w:rPr>
        <w:lastRenderedPageBreak/>
        <w:t>Sammanfattning av säkerhet och klinisk prestanda (SSCP)</w:t>
      </w:r>
    </w:p>
    <w:p w14:paraId="17C8E0D2" w14:textId="77777777" w:rsidR="00F21D73" w:rsidRPr="00E46DDB" w:rsidRDefault="00F21D73" w:rsidP="00042B91">
      <w:pPr>
        <w:spacing w:after="0" w:afterAutospacing="0" w:line="240" w:lineRule="auto"/>
        <w:rPr>
          <w:rFonts w:cs="Times New Roman"/>
          <w:lang w:val="de-DE"/>
        </w:rPr>
      </w:pPr>
    </w:p>
    <w:p w14:paraId="3B0AAAED" w14:textId="77777777" w:rsidR="00193762" w:rsidRPr="00E46DDB" w:rsidRDefault="00193762" w:rsidP="00193762">
      <w:pPr>
        <w:spacing w:after="0" w:afterAutospacing="0" w:line="240" w:lineRule="auto"/>
        <w:rPr>
          <w:rFonts w:cs="Times New Roman"/>
          <w:lang w:val="de-DE"/>
        </w:rPr>
      </w:pPr>
      <w:r w:rsidRPr="00E46DDB">
        <w:rPr>
          <w:rFonts w:cs="Times New Roman"/>
          <w:lang w:val="sv"/>
        </w:rPr>
        <w:t>Denna sammanfattning av säkerhet och klinisk prestanda (SSCP) är avsedd att ge allmänheten tillgång till en översikt över säkerheten och den kliniska prestandan hos den medicintekniska produkten i enlighet med artikel 32 i EU-förordning 2017/745.</w:t>
      </w:r>
    </w:p>
    <w:p w14:paraId="234C0E2E" w14:textId="77777777" w:rsidR="00193762" w:rsidRPr="00E46DDB" w:rsidRDefault="00193762" w:rsidP="00193762">
      <w:pPr>
        <w:spacing w:after="0" w:afterAutospacing="0" w:line="240" w:lineRule="auto"/>
        <w:rPr>
          <w:rFonts w:cs="Times New Roman"/>
          <w:lang w:val="de-DE"/>
        </w:rPr>
      </w:pPr>
    </w:p>
    <w:p w14:paraId="37C8CA83" w14:textId="77777777" w:rsidR="00193762" w:rsidRPr="00E46DDB" w:rsidRDefault="00193762" w:rsidP="00193762">
      <w:pPr>
        <w:spacing w:after="0" w:afterAutospacing="0" w:line="240" w:lineRule="auto"/>
        <w:rPr>
          <w:rFonts w:cs="Times New Roman"/>
          <w:lang w:val="de-DE"/>
        </w:rPr>
      </w:pPr>
      <w:r w:rsidRPr="00E46DDB">
        <w:rPr>
          <w:rFonts w:cs="Times New Roman"/>
          <w:lang w:val="sv"/>
        </w:rPr>
        <w:t>Denna SSCP är inte avsedd att ersätta bruksanvisningen eller annan information som tillhandahålls av tillverkaren, och är inte heller avsedd att ge diagnostiska eller terapeutiska råd.</w:t>
      </w:r>
    </w:p>
    <w:p w14:paraId="2D0DC83A" w14:textId="77777777" w:rsidR="00193762" w:rsidRPr="00E46DDB" w:rsidRDefault="00193762" w:rsidP="00193762">
      <w:pPr>
        <w:spacing w:after="0" w:afterAutospacing="0" w:line="240" w:lineRule="auto"/>
        <w:rPr>
          <w:rFonts w:cs="Times New Roman"/>
          <w:lang w:val="de-DE"/>
        </w:rPr>
      </w:pPr>
    </w:p>
    <w:p w14:paraId="57958E5A" w14:textId="39C2A980" w:rsidR="00221CEF" w:rsidRPr="00E46DDB" w:rsidRDefault="00193762" w:rsidP="006B1B2D">
      <w:pPr>
        <w:spacing w:after="0" w:afterAutospacing="0" w:line="240" w:lineRule="auto"/>
        <w:rPr>
          <w:rFonts w:cs="Times New Roman"/>
          <w:lang w:val="de-DE"/>
        </w:rPr>
      </w:pPr>
      <w:r w:rsidRPr="00E46DDB">
        <w:rPr>
          <w:rFonts w:cs="Times New Roman"/>
          <w:lang w:val="sv"/>
        </w:rPr>
        <w:t xml:space="preserve">Denna SSCP innehåller information avsedd för vårdpersonal samt ett särskilt avsnitt skrivet för patienter och lekmän. </w:t>
      </w:r>
    </w:p>
    <w:p w14:paraId="18A77BED" w14:textId="77777777" w:rsidR="00042B91" w:rsidRPr="00E46DDB" w:rsidRDefault="00042B91" w:rsidP="00042B91">
      <w:pPr>
        <w:spacing w:after="0" w:afterAutospacing="0" w:line="240" w:lineRule="auto"/>
        <w:rPr>
          <w:rFonts w:cs="Times New Roman"/>
          <w:lang w:val="de-DE"/>
        </w:rPr>
      </w:pPr>
    </w:p>
    <w:p w14:paraId="6E5276B4" w14:textId="2AFD9220" w:rsidR="00042B91" w:rsidRPr="00E46DDB" w:rsidRDefault="006F0810" w:rsidP="00170FE5">
      <w:pPr>
        <w:pStyle w:val="Heading1"/>
        <w:numPr>
          <w:ilvl w:val="0"/>
          <w:numId w:val="2"/>
        </w:numPr>
        <w:rPr>
          <w:rFonts w:cs="Times New Roman"/>
          <w:color w:val="auto"/>
          <w:lang w:val="de-DE"/>
        </w:rPr>
      </w:pPr>
      <w:bookmarkStart w:id="0" w:name="_Toc240548979"/>
      <w:r w:rsidRPr="00E46DDB">
        <w:rPr>
          <w:rFonts w:cs="Times New Roman"/>
          <w:bCs/>
          <w:color w:val="auto"/>
          <w:lang w:val="sv"/>
        </w:rPr>
        <w:t>Omfattning av denna sammanfattning av säkerhet och klinisk prestanda (SSCP):</w:t>
      </w:r>
      <w:bookmarkEnd w:id="0"/>
    </w:p>
    <w:p w14:paraId="5CDBAEA3" w14:textId="77777777" w:rsidR="00042B91" w:rsidRPr="00E46DDB" w:rsidRDefault="00042B91" w:rsidP="00042B91">
      <w:pPr>
        <w:spacing w:after="0" w:afterAutospacing="0" w:line="240" w:lineRule="auto"/>
        <w:rPr>
          <w:rFonts w:cs="Times New Roman"/>
          <w:lang w:val="de-DE"/>
        </w:rPr>
      </w:pPr>
    </w:p>
    <w:p w14:paraId="45E5BCB2" w14:textId="6E901CD2" w:rsidR="00AA2E04" w:rsidRPr="00E46DDB" w:rsidRDefault="00221CEF" w:rsidP="00042B91">
      <w:pPr>
        <w:pStyle w:val="Heading1"/>
        <w:rPr>
          <w:rFonts w:cs="Times New Roman"/>
          <w:color w:val="auto"/>
        </w:rPr>
      </w:pPr>
      <w:bookmarkStart w:id="1" w:name="_Toc240548980"/>
      <w:r w:rsidRPr="00E46DDB">
        <w:rPr>
          <w:rFonts w:cs="Times New Roman"/>
          <w:bCs/>
          <w:color w:val="auto"/>
          <w:lang w:val="sv"/>
        </w:rPr>
        <w:t>Produktens handelsnamn:</w:t>
      </w:r>
      <w:bookmarkEnd w:id="1"/>
      <w:r w:rsidRPr="00E46DDB">
        <w:rPr>
          <w:rFonts w:cs="Times New Roman"/>
          <w:bCs/>
          <w:color w:val="auto"/>
          <w:lang w:val="sv"/>
        </w:rPr>
        <w:t xml:space="preserve"> </w:t>
      </w:r>
    </w:p>
    <w:p w14:paraId="0DCE76AD" w14:textId="77777777" w:rsidR="00810EBB" w:rsidRPr="00E46DDB" w:rsidRDefault="00810EBB">
      <w:pPr>
        <w:rPr>
          <w:rFonts w:cs="Times New Roman"/>
          <w:kern w:val="2"/>
          <w:szCs w:val="24"/>
          <w14:ligatures w14:val="standardContextual"/>
        </w:rPr>
      </w:pPr>
      <w:r w:rsidRPr="00E46DDB">
        <w:rPr>
          <w:rFonts w:cs="Times New Roman"/>
          <w:lang w:val="sv"/>
        </w:rPr>
        <w:t>Option™ ELITE Borttagbart hålvensfiltersystem</w:t>
      </w:r>
    </w:p>
    <w:p w14:paraId="7E6E8DB0" w14:textId="23280863" w:rsidR="00221CEF" w:rsidRPr="00E46DDB" w:rsidRDefault="00221CEF" w:rsidP="00042B91">
      <w:pPr>
        <w:pStyle w:val="Heading1"/>
        <w:rPr>
          <w:rFonts w:cs="Times New Roman"/>
          <w:color w:val="auto"/>
          <w:lang w:val="de-DE"/>
        </w:rPr>
      </w:pPr>
      <w:bookmarkStart w:id="2" w:name="_Toc240548981"/>
      <w:r w:rsidRPr="00E46DDB">
        <w:rPr>
          <w:rFonts w:cs="Times New Roman"/>
          <w:bCs/>
          <w:color w:val="auto"/>
          <w:lang w:val="sv"/>
        </w:rPr>
        <w:t>Beskrivning av produkten, grundläggande UDI-DI och EU-klassificering:</w:t>
      </w:r>
      <w:bookmarkEnd w:id="2"/>
    </w:p>
    <w:tbl>
      <w:tblPr>
        <w:tblStyle w:val="TableGrid60004231"/>
        <w:tblW w:w="5181" w:type="pct"/>
        <w:jc w:val="left"/>
        <w:tblInd w:w="0" w:type="dxa"/>
        <w:tblLayout w:type="fixed"/>
        <w:tblLook w:val="04A0" w:firstRow="1" w:lastRow="0" w:firstColumn="1" w:lastColumn="0" w:noHBand="0" w:noVBand="1"/>
      </w:tblPr>
      <w:tblGrid>
        <w:gridCol w:w="1975"/>
        <w:gridCol w:w="1656"/>
        <w:gridCol w:w="932"/>
        <w:gridCol w:w="1303"/>
        <w:gridCol w:w="1306"/>
        <w:gridCol w:w="1773"/>
        <w:gridCol w:w="1863"/>
      </w:tblGrid>
      <w:tr w:rsidR="0056502C" w:rsidRPr="00E46DDB" w14:paraId="7A6A7407" w14:textId="77777777" w:rsidTr="00E46DDB">
        <w:trPr>
          <w:cnfStyle w:val="100000000000" w:firstRow="1" w:lastRow="0" w:firstColumn="0" w:lastColumn="0" w:oddVBand="0" w:evenVBand="0" w:oddHBand="0" w:evenHBand="0" w:firstRowFirstColumn="0" w:firstRowLastColumn="0" w:lastRowFirstColumn="0" w:lastRowLastColumn="0"/>
          <w:tblHeader/>
          <w:jc w:val="left"/>
        </w:trPr>
        <w:tc>
          <w:tcPr>
            <w:tcW w:w="914" w:type="pct"/>
            <w:shd w:val="clear" w:color="auto" w:fill="D9D9D9" w:themeFill="background1" w:themeFillShade="D9"/>
            <w:vAlign w:val="center"/>
          </w:tcPr>
          <w:p w14:paraId="1B96BED2" w14:textId="77777777" w:rsidR="007C1BDC" w:rsidRPr="00E46DDB" w:rsidRDefault="007C1BDC" w:rsidP="001D5C82">
            <w:pPr>
              <w:pStyle w:val="TableHeader"/>
              <w:spacing w:before="0" w:after="0"/>
              <w:rPr>
                <w:rFonts w:ascii="Times New Roman" w:hAnsi="Times New Roman"/>
                <w:sz w:val="20"/>
                <w:szCs w:val="20"/>
              </w:rPr>
            </w:pPr>
            <w:bookmarkStart w:id="3" w:name="_Hlk196921546"/>
            <w:r w:rsidRPr="00E46DDB">
              <w:rPr>
                <w:rFonts w:ascii="Times New Roman" w:hAnsi="Times New Roman"/>
                <w:bCs/>
                <w:sz w:val="20"/>
                <w:szCs w:val="20"/>
                <w:lang w:val="sv"/>
              </w:rPr>
              <w:t>Produktnamn/-beskrivning</w:t>
            </w:r>
          </w:p>
        </w:tc>
        <w:tc>
          <w:tcPr>
            <w:tcW w:w="766" w:type="pct"/>
            <w:shd w:val="clear" w:color="auto" w:fill="D9D9D9" w:themeFill="background1" w:themeFillShade="D9"/>
            <w:vAlign w:val="center"/>
          </w:tcPr>
          <w:p w14:paraId="01233CDC" w14:textId="1E64D6CA" w:rsidR="007C1BDC" w:rsidRPr="00E46DDB" w:rsidRDefault="007C1BDC" w:rsidP="001D5C82">
            <w:pPr>
              <w:pStyle w:val="TableHeader"/>
              <w:spacing w:before="0" w:after="0"/>
              <w:rPr>
                <w:rFonts w:ascii="Times New Roman" w:hAnsi="Times New Roman"/>
                <w:sz w:val="20"/>
                <w:szCs w:val="20"/>
              </w:rPr>
            </w:pPr>
            <w:r w:rsidRPr="00E46DDB">
              <w:rPr>
                <w:rFonts w:ascii="Times New Roman" w:hAnsi="Times New Roman"/>
                <w:bCs/>
                <w:sz w:val="20"/>
                <w:szCs w:val="20"/>
                <w:lang w:val="sv"/>
              </w:rPr>
              <w:t>Modell-/</w:t>
            </w:r>
            <w:r w:rsidR="00975357" w:rsidRPr="00E46DDB">
              <w:rPr>
                <w:rFonts w:ascii="Times New Roman" w:hAnsi="Times New Roman"/>
                <w:bCs/>
                <w:sz w:val="20"/>
                <w:szCs w:val="20"/>
                <w:lang w:val="sv"/>
              </w:rPr>
              <w:t>Artikelnummer</w:t>
            </w:r>
          </w:p>
        </w:tc>
        <w:tc>
          <w:tcPr>
            <w:tcW w:w="431" w:type="pct"/>
            <w:shd w:val="clear" w:color="auto" w:fill="D9D9D9" w:themeFill="background1" w:themeFillShade="D9"/>
            <w:vAlign w:val="center"/>
          </w:tcPr>
          <w:p w14:paraId="3FE26ABC" w14:textId="77777777" w:rsidR="007C1BDC" w:rsidRPr="00E46DDB" w:rsidRDefault="007C1BDC" w:rsidP="001D5C82">
            <w:pPr>
              <w:pStyle w:val="TableHeader"/>
              <w:spacing w:before="0" w:after="0"/>
              <w:rPr>
                <w:rFonts w:ascii="Times New Roman" w:hAnsi="Times New Roman"/>
                <w:sz w:val="20"/>
                <w:szCs w:val="20"/>
              </w:rPr>
            </w:pPr>
            <w:r w:rsidRPr="00E46DDB">
              <w:rPr>
                <w:rFonts w:ascii="Times New Roman" w:hAnsi="Times New Roman"/>
                <w:bCs/>
                <w:sz w:val="20"/>
                <w:szCs w:val="20"/>
                <w:lang w:val="sv"/>
              </w:rPr>
              <w:t>GMDN-kod</w:t>
            </w:r>
          </w:p>
        </w:tc>
        <w:tc>
          <w:tcPr>
            <w:tcW w:w="603" w:type="pct"/>
            <w:shd w:val="clear" w:color="auto" w:fill="D9D9D9" w:themeFill="background1" w:themeFillShade="D9"/>
            <w:vAlign w:val="center"/>
          </w:tcPr>
          <w:p w14:paraId="6C258B95" w14:textId="77777777" w:rsidR="007C1BDC" w:rsidRPr="00E46DDB" w:rsidRDefault="007C1BDC" w:rsidP="001D5C82">
            <w:pPr>
              <w:pStyle w:val="TableHeader"/>
              <w:spacing w:before="0" w:after="0"/>
              <w:rPr>
                <w:rFonts w:ascii="Times New Roman" w:hAnsi="Times New Roman"/>
                <w:sz w:val="20"/>
                <w:szCs w:val="20"/>
              </w:rPr>
            </w:pPr>
            <w:r w:rsidRPr="00E46DDB">
              <w:rPr>
                <w:rFonts w:ascii="Times New Roman" w:hAnsi="Times New Roman"/>
                <w:bCs/>
                <w:sz w:val="20"/>
                <w:szCs w:val="20"/>
                <w:lang w:val="sv"/>
              </w:rPr>
              <w:t>EMDN-kod</w:t>
            </w:r>
          </w:p>
        </w:tc>
        <w:tc>
          <w:tcPr>
            <w:tcW w:w="604" w:type="pct"/>
            <w:shd w:val="clear" w:color="auto" w:fill="D9D9D9" w:themeFill="background1" w:themeFillShade="D9"/>
            <w:vAlign w:val="center"/>
          </w:tcPr>
          <w:p w14:paraId="7768BDE6" w14:textId="77777777" w:rsidR="007C1BDC" w:rsidRPr="00E46DDB" w:rsidRDefault="007C1BDC" w:rsidP="001D5C82">
            <w:pPr>
              <w:pStyle w:val="TableHeader"/>
              <w:spacing w:before="0" w:after="0"/>
              <w:rPr>
                <w:rFonts w:ascii="Times New Roman" w:hAnsi="Times New Roman"/>
                <w:sz w:val="20"/>
                <w:szCs w:val="20"/>
              </w:rPr>
            </w:pPr>
            <w:r w:rsidRPr="00E46DDB">
              <w:rPr>
                <w:rFonts w:ascii="Times New Roman" w:hAnsi="Times New Roman"/>
                <w:bCs/>
                <w:sz w:val="20"/>
                <w:szCs w:val="20"/>
                <w:lang w:val="sv"/>
              </w:rPr>
              <w:t>EU MDR-enhetsklass/-regel</w:t>
            </w:r>
          </w:p>
        </w:tc>
        <w:tc>
          <w:tcPr>
            <w:tcW w:w="820" w:type="pct"/>
            <w:shd w:val="clear" w:color="auto" w:fill="D9D9D9" w:themeFill="background1" w:themeFillShade="D9"/>
            <w:vAlign w:val="center"/>
          </w:tcPr>
          <w:p w14:paraId="084A1A9E" w14:textId="77777777" w:rsidR="007C1BDC" w:rsidRPr="00E46DDB" w:rsidRDefault="007C1BDC" w:rsidP="001D5C82">
            <w:pPr>
              <w:pStyle w:val="TableHeader"/>
              <w:spacing w:before="0" w:after="0"/>
              <w:rPr>
                <w:rFonts w:ascii="Times New Roman" w:hAnsi="Times New Roman"/>
                <w:sz w:val="20"/>
                <w:szCs w:val="20"/>
              </w:rPr>
            </w:pPr>
            <w:r w:rsidRPr="00E46DDB">
              <w:rPr>
                <w:rFonts w:ascii="Times New Roman" w:hAnsi="Times New Roman"/>
                <w:bCs/>
                <w:sz w:val="20"/>
                <w:szCs w:val="20"/>
                <w:lang w:val="sv"/>
              </w:rPr>
              <w:t>Grundläggande UDI-DI</w:t>
            </w:r>
          </w:p>
        </w:tc>
        <w:tc>
          <w:tcPr>
            <w:tcW w:w="862" w:type="pct"/>
            <w:shd w:val="clear" w:color="auto" w:fill="D9D9D9" w:themeFill="background1" w:themeFillShade="D9"/>
          </w:tcPr>
          <w:p w14:paraId="1DEBCED5" w14:textId="77777777" w:rsidR="007C1BDC" w:rsidRPr="00E46DDB" w:rsidRDefault="007C1BDC" w:rsidP="001D5C82">
            <w:pPr>
              <w:pStyle w:val="TableHeader"/>
              <w:spacing w:before="0" w:after="0"/>
              <w:rPr>
                <w:rFonts w:ascii="Times New Roman" w:hAnsi="Times New Roman"/>
                <w:sz w:val="20"/>
                <w:szCs w:val="20"/>
              </w:rPr>
            </w:pPr>
            <w:r w:rsidRPr="00E46DDB">
              <w:rPr>
                <w:rFonts w:ascii="Times New Roman" w:hAnsi="Times New Roman"/>
                <w:bCs/>
                <w:sz w:val="20"/>
                <w:szCs w:val="20"/>
                <w:lang w:val="sv"/>
              </w:rPr>
              <w:t>UDI-DI</w:t>
            </w:r>
          </w:p>
        </w:tc>
      </w:tr>
      <w:tr w:rsidR="007C1BDC" w:rsidRPr="00E46DDB" w14:paraId="364F5B01" w14:textId="77777777" w:rsidTr="00E46DDB">
        <w:trPr>
          <w:trHeight w:val="908"/>
          <w:jc w:val="left"/>
        </w:trPr>
        <w:tc>
          <w:tcPr>
            <w:tcW w:w="914" w:type="pct"/>
            <w:vAlign w:val="center"/>
          </w:tcPr>
          <w:p w14:paraId="4671C265" w14:textId="6A892602" w:rsidR="00810EBB" w:rsidRPr="00E46DDB" w:rsidRDefault="00810EBB">
            <w:pPr>
              <w:pStyle w:val="TableEntry"/>
              <w:keepNext/>
              <w:spacing w:before="0" w:after="0"/>
              <w:jc w:val="center"/>
              <w:rPr>
                <w:rFonts w:ascii="Times New Roman" w:hAnsi="Times New Roman"/>
                <w:kern w:val="2"/>
                <w:szCs w:val="20"/>
                <w:lang w:val="de-DE"/>
                <w14:ligatures w14:val="standardContextual"/>
              </w:rPr>
            </w:pPr>
            <w:bookmarkStart w:id="4" w:name="_Hlk531895722"/>
            <w:r w:rsidRPr="00E46DDB">
              <w:rPr>
                <w:rFonts w:ascii="Times New Roman" w:hAnsi="Times New Roman"/>
                <w:lang w:val="sv"/>
              </w:rPr>
              <w:t>Option ELITE Borttagbart hålvensfiltersystem</w:t>
            </w:r>
          </w:p>
          <w:p w14:paraId="450E6F1A" w14:textId="77777777" w:rsidR="007C1BDC" w:rsidRPr="00E46DDB" w:rsidRDefault="007C1BDC" w:rsidP="001D5C82">
            <w:pPr>
              <w:pStyle w:val="TableEntry"/>
              <w:keepNext/>
              <w:spacing w:before="0" w:after="0"/>
              <w:jc w:val="center"/>
              <w:rPr>
                <w:rFonts w:ascii="Times New Roman" w:hAnsi="Times New Roman"/>
                <w:szCs w:val="20"/>
                <w:lang w:val="de-DE"/>
              </w:rPr>
            </w:pPr>
            <w:r w:rsidRPr="00E46DDB">
              <w:rPr>
                <w:rFonts w:ascii="Times New Roman" w:hAnsi="Times New Roman"/>
                <w:szCs w:val="20"/>
                <w:lang w:val="sv"/>
              </w:rPr>
              <w:t>(70 cm)</w:t>
            </w:r>
          </w:p>
        </w:tc>
        <w:tc>
          <w:tcPr>
            <w:tcW w:w="766" w:type="pct"/>
            <w:vAlign w:val="center"/>
          </w:tcPr>
          <w:p w14:paraId="55C90984" w14:textId="77777777" w:rsidR="007C1BDC" w:rsidRPr="00E46DDB" w:rsidRDefault="007C1BDC" w:rsidP="001D5C82">
            <w:pPr>
              <w:pStyle w:val="TableEntry"/>
              <w:keepNext/>
              <w:spacing w:before="0" w:after="0"/>
              <w:jc w:val="center"/>
              <w:rPr>
                <w:rFonts w:ascii="Times New Roman" w:hAnsi="Times New Roman"/>
                <w:szCs w:val="20"/>
                <w:lang w:val="de-DE"/>
              </w:rPr>
            </w:pPr>
            <w:r w:rsidRPr="00E46DDB">
              <w:rPr>
                <w:rFonts w:ascii="Times New Roman" w:hAnsi="Times New Roman"/>
                <w:szCs w:val="20"/>
                <w:lang w:val="de-DE"/>
              </w:rPr>
              <w:t>352506070E</w:t>
            </w:r>
          </w:p>
        </w:tc>
        <w:tc>
          <w:tcPr>
            <w:tcW w:w="431" w:type="pct"/>
            <w:vMerge w:val="restart"/>
            <w:vAlign w:val="center"/>
          </w:tcPr>
          <w:p w14:paraId="1C7EFB53" w14:textId="77777777" w:rsidR="007C1BDC" w:rsidRPr="00E46DDB" w:rsidRDefault="007C1BDC" w:rsidP="001D5C82">
            <w:pPr>
              <w:pStyle w:val="TableEntry"/>
              <w:keepNext/>
              <w:spacing w:before="0" w:after="0"/>
              <w:jc w:val="center"/>
              <w:rPr>
                <w:rFonts w:ascii="Times New Roman" w:hAnsi="Times New Roman"/>
                <w:szCs w:val="20"/>
                <w:lang w:val="de-DE"/>
              </w:rPr>
            </w:pPr>
          </w:p>
          <w:p w14:paraId="4E7C67FB" w14:textId="77777777" w:rsidR="007C1BDC" w:rsidRPr="00E46DDB" w:rsidRDefault="007C1BDC" w:rsidP="001D5C82">
            <w:pPr>
              <w:pStyle w:val="TableEntry"/>
              <w:keepNext/>
              <w:spacing w:before="0" w:after="0"/>
              <w:jc w:val="center"/>
              <w:rPr>
                <w:rFonts w:ascii="Times New Roman" w:hAnsi="Times New Roman"/>
                <w:szCs w:val="20"/>
                <w:lang w:val="de-DE"/>
              </w:rPr>
            </w:pPr>
            <w:r w:rsidRPr="00E46DDB">
              <w:rPr>
                <w:rFonts w:ascii="Times New Roman" w:hAnsi="Times New Roman"/>
                <w:szCs w:val="20"/>
                <w:lang w:val="de-DE"/>
              </w:rPr>
              <w:t>44864</w:t>
            </w:r>
          </w:p>
          <w:p w14:paraId="15ADF74E" w14:textId="77777777" w:rsidR="007C1BDC" w:rsidRPr="00E46DDB" w:rsidRDefault="007C1BDC" w:rsidP="001D5C82">
            <w:pPr>
              <w:pStyle w:val="TableEntry"/>
              <w:keepNext/>
              <w:spacing w:before="0" w:after="0"/>
              <w:jc w:val="center"/>
              <w:rPr>
                <w:rFonts w:ascii="Times New Roman" w:hAnsi="Times New Roman"/>
                <w:szCs w:val="20"/>
                <w:lang w:val="de-DE"/>
              </w:rPr>
            </w:pPr>
          </w:p>
          <w:p w14:paraId="4DF52D1F" w14:textId="77777777" w:rsidR="007C1BDC" w:rsidRPr="00E46DDB" w:rsidRDefault="007C1BDC" w:rsidP="001D5C82">
            <w:pPr>
              <w:pStyle w:val="TableEntry"/>
              <w:keepNext/>
              <w:spacing w:before="0" w:after="0"/>
              <w:jc w:val="center"/>
              <w:rPr>
                <w:rFonts w:ascii="Times New Roman" w:hAnsi="Times New Roman"/>
                <w:szCs w:val="20"/>
                <w:lang w:val="de-DE"/>
              </w:rPr>
            </w:pPr>
          </w:p>
        </w:tc>
        <w:tc>
          <w:tcPr>
            <w:tcW w:w="603" w:type="pct"/>
            <w:vMerge w:val="restart"/>
            <w:vAlign w:val="center"/>
          </w:tcPr>
          <w:p w14:paraId="51D0EA88" w14:textId="77777777" w:rsidR="007C1BDC" w:rsidRPr="00E46DDB" w:rsidRDefault="007C1BDC" w:rsidP="001D5C82">
            <w:pPr>
              <w:pStyle w:val="TableEntry"/>
              <w:keepNext/>
              <w:spacing w:before="0" w:after="0"/>
              <w:jc w:val="center"/>
              <w:rPr>
                <w:rFonts w:ascii="Times New Roman" w:hAnsi="Times New Roman"/>
                <w:szCs w:val="20"/>
                <w:lang w:val="de-DE"/>
              </w:rPr>
            </w:pPr>
          </w:p>
          <w:p w14:paraId="56C24F4D" w14:textId="77777777" w:rsidR="007C1BDC" w:rsidRPr="00E46DDB" w:rsidRDefault="007C1BDC" w:rsidP="001D5C82">
            <w:pPr>
              <w:pStyle w:val="TableEntry"/>
              <w:keepNext/>
              <w:spacing w:before="0" w:after="0"/>
              <w:jc w:val="center"/>
              <w:rPr>
                <w:rFonts w:ascii="Times New Roman" w:hAnsi="Times New Roman"/>
                <w:szCs w:val="20"/>
                <w:lang w:val="de-DE"/>
              </w:rPr>
            </w:pPr>
            <w:r w:rsidRPr="00E46DDB">
              <w:rPr>
                <w:rFonts w:ascii="Times New Roman" w:hAnsi="Times New Roman"/>
                <w:szCs w:val="20"/>
                <w:lang w:val="de-DE"/>
              </w:rPr>
              <w:t>C01050101</w:t>
            </w:r>
          </w:p>
          <w:p w14:paraId="77692C63" w14:textId="77777777" w:rsidR="007C1BDC" w:rsidRPr="00E46DDB" w:rsidRDefault="007C1BDC" w:rsidP="001D5C82">
            <w:pPr>
              <w:pStyle w:val="TableEntry"/>
              <w:keepNext/>
              <w:spacing w:before="0" w:after="0"/>
              <w:jc w:val="center"/>
              <w:rPr>
                <w:rFonts w:ascii="Times New Roman" w:hAnsi="Times New Roman"/>
                <w:szCs w:val="20"/>
                <w:lang w:val="de-DE"/>
              </w:rPr>
            </w:pPr>
          </w:p>
          <w:p w14:paraId="18D8D5FE" w14:textId="77777777" w:rsidR="007C1BDC" w:rsidRPr="00E46DDB" w:rsidRDefault="007C1BDC" w:rsidP="001D5C82">
            <w:pPr>
              <w:pStyle w:val="TableEntry"/>
              <w:keepNext/>
              <w:spacing w:before="0" w:after="0"/>
              <w:jc w:val="center"/>
              <w:rPr>
                <w:rFonts w:ascii="Times New Roman" w:hAnsi="Times New Roman"/>
                <w:szCs w:val="20"/>
                <w:lang w:val="de-DE"/>
              </w:rPr>
            </w:pPr>
          </w:p>
        </w:tc>
        <w:tc>
          <w:tcPr>
            <w:tcW w:w="604" w:type="pct"/>
            <w:vMerge w:val="restart"/>
            <w:vAlign w:val="center"/>
          </w:tcPr>
          <w:p w14:paraId="519626D9" w14:textId="77777777" w:rsidR="007C1BDC" w:rsidRPr="00E46DDB" w:rsidRDefault="007C1BDC" w:rsidP="001D5C82">
            <w:pPr>
              <w:pStyle w:val="TableEntry"/>
              <w:keepNext/>
              <w:spacing w:before="0" w:after="0"/>
              <w:jc w:val="center"/>
              <w:rPr>
                <w:rFonts w:ascii="Times New Roman" w:hAnsi="Times New Roman"/>
                <w:szCs w:val="20"/>
              </w:rPr>
            </w:pPr>
            <w:r w:rsidRPr="00E46DDB">
              <w:rPr>
                <w:rFonts w:ascii="Times New Roman" w:hAnsi="Times New Roman"/>
                <w:szCs w:val="20"/>
                <w:lang w:val="sv"/>
              </w:rPr>
              <w:t xml:space="preserve">III/Regel 8 </w:t>
            </w:r>
          </w:p>
          <w:p w14:paraId="085D27CE" w14:textId="77777777" w:rsidR="007C1BDC" w:rsidRPr="00E46DDB" w:rsidRDefault="007C1BDC" w:rsidP="001D5C82">
            <w:pPr>
              <w:pStyle w:val="TableEntry"/>
              <w:keepNext/>
              <w:spacing w:before="0" w:after="0"/>
              <w:jc w:val="center"/>
              <w:rPr>
                <w:rFonts w:ascii="Times New Roman" w:hAnsi="Times New Roman"/>
                <w:szCs w:val="20"/>
              </w:rPr>
            </w:pPr>
          </w:p>
        </w:tc>
        <w:tc>
          <w:tcPr>
            <w:tcW w:w="820" w:type="pct"/>
            <w:vMerge w:val="restart"/>
            <w:vAlign w:val="center"/>
          </w:tcPr>
          <w:p w14:paraId="78CCBC8F" w14:textId="77777777" w:rsidR="007C1BDC" w:rsidRPr="00E46DDB" w:rsidRDefault="007C1BDC" w:rsidP="001D5C82">
            <w:pPr>
              <w:pStyle w:val="TableEntry"/>
              <w:keepNext/>
              <w:spacing w:before="0" w:after="0"/>
              <w:ind w:left="-104" w:right="-105"/>
              <w:jc w:val="center"/>
              <w:rPr>
                <w:rFonts w:ascii="Times New Roman" w:hAnsi="Times New Roman"/>
                <w:szCs w:val="20"/>
              </w:rPr>
            </w:pPr>
            <w:r w:rsidRPr="00E46DDB">
              <w:rPr>
                <w:rFonts w:ascii="Times New Roman" w:hAnsi="Times New Roman"/>
                <w:szCs w:val="20"/>
              </w:rPr>
              <w:t>08863332800012P</w:t>
            </w:r>
          </w:p>
          <w:p w14:paraId="616AB907" w14:textId="77777777" w:rsidR="007C1BDC" w:rsidRPr="00E46DDB" w:rsidRDefault="007C1BDC" w:rsidP="001D5C82">
            <w:pPr>
              <w:pStyle w:val="TableEntry"/>
              <w:keepNext/>
              <w:spacing w:before="0" w:after="0"/>
              <w:rPr>
                <w:rFonts w:ascii="Times New Roman" w:hAnsi="Times New Roman"/>
                <w:szCs w:val="20"/>
              </w:rPr>
            </w:pPr>
          </w:p>
        </w:tc>
        <w:tc>
          <w:tcPr>
            <w:tcW w:w="862" w:type="pct"/>
          </w:tcPr>
          <w:p w14:paraId="56491DC7" w14:textId="77777777" w:rsidR="007C1BDC" w:rsidRPr="00E46DDB" w:rsidRDefault="007C1BDC" w:rsidP="001D5C82">
            <w:pPr>
              <w:pStyle w:val="TableEntry"/>
              <w:keepNext/>
              <w:tabs>
                <w:tab w:val="left" w:pos="90"/>
              </w:tabs>
              <w:spacing w:before="0" w:after="0"/>
              <w:ind w:right="-90"/>
              <w:rPr>
                <w:rFonts w:ascii="Times New Roman" w:hAnsi="Times New Roman"/>
                <w:szCs w:val="20"/>
              </w:rPr>
            </w:pPr>
          </w:p>
          <w:p w14:paraId="4E084C22" w14:textId="77777777" w:rsidR="007C1BDC" w:rsidRPr="00E46DDB" w:rsidRDefault="007C1BDC" w:rsidP="001D5C82">
            <w:pPr>
              <w:pStyle w:val="TableEntry"/>
              <w:keepNext/>
              <w:tabs>
                <w:tab w:val="left" w:pos="90"/>
              </w:tabs>
              <w:spacing w:before="0" w:after="0"/>
              <w:ind w:right="-90"/>
              <w:rPr>
                <w:rFonts w:ascii="Times New Roman" w:hAnsi="Times New Roman"/>
                <w:szCs w:val="20"/>
              </w:rPr>
            </w:pPr>
            <w:r w:rsidRPr="00E46DDB">
              <w:rPr>
                <w:rFonts w:ascii="Times New Roman" w:hAnsi="Times New Roman"/>
                <w:szCs w:val="20"/>
              </w:rPr>
              <w:t>00886333217151</w:t>
            </w:r>
          </w:p>
          <w:p w14:paraId="2F5DA352" w14:textId="77777777" w:rsidR="007C1BDC" w:rsidRPr="00E46DDB" w:rsidRDefault="007C1BDC" w:rsidP="001D5C82">
            <w:pPr>
              <w:spacing w:after="0" w:afterAutospacing="0"/>
              <w:jc w:val="center"/>
              <w:rPr>
                <w:rFonts w:cs="Times New Roman"/>
                <w:sz w:val="20"/>
                <w:szCs w:val="20"/>
              </w:rPr>
            </w:pPr>
          </w:p>
        </w:tc>
      </w:tr>
      <w:tr w:rsidR="007C1BDC" w:rsidRPr="00E46DDB" w14:paraId="1BE3C70F" w14:textId="77777777" w:rsidTr="00E46DDB">
        <w:trPr>
          <w:jc w:val="left"/>
        </w:trPr>
        <w:tc>
          <w:tcPr>
            <w:tcW w:w="914" w:type="pct"/>
            <w:vAlign w:val="center"/>
          </w:tcPr>
          <w:p w14:paraId="1D630384" w14:textId="77777777" w:rsidR="007C1BDC" w:rsidRPr="00E46DDB" w:rsidRDefault="007C1BDC" w:rsidP="001D5C82">
            <w:pPr>
              <w:pStyle w:val="TableEntry"/>
              <w:keepNext/>
              <w:spacing w:before="0" w:after="0"/>
              <w:jc w:val="center"/>
              <w:rPr>
                <w:rFonts w:ascii="Times New Roman" w:hAnsi="Times New Roman"/>
                <w:szCs w:val="20"/>
                <w:lang w:val="de-DE"/>
              </w:rPr>
            </w:pPr>
            <w:r w:rsidRPr="00E46DDB">
              <w:rPr>
                <w:rFonts w:ascii="Times New Roman" w:hAnsi="Times New Roman"/>
                <w:szCs w:val="20"/>
                <w:lang w:val="sv"/>
              </w:rPr>
              <w:t>Option Elite Borttagbart hålvensfiltersystem (100 cm)</w:t>
            </w:r>
          </w:p>
        </w:tc>
        <w:tc>
          <w:tcPr>
            <w:tcW w:w="766" w:type="pct"/>
            <w:vAlign w:val="center"/>
          </w:tcPr>
          <w:p w14:paraId="7A8AA3BC" w14:textId="77777777" w:rsidR="007C1BDC" w:rsidRPr="00E46DDB" w:rsidRDefault="007C1BDC" w:rsidP="001D5C82">
            <w:pPr>
              <w:pStyle w:val="TableEntry"/>
              <w:keepNext/>
              <w:spacing w:before="0" w:after="0"/>
              <w:jc w:val="center"/>
              <w:rPr>
                <w:rFonts w:ascii="Times New Roman" w:hAnsi="Times New Roman"/>
                <w:szCs w:val="20"/>
                <w:lang w:val="de-DE"/>
              </w:rPr>
            </w:pPr>
            <w:r w:rsidRPr="00E46DDB">
              <w:rPr>
                <w:rFonts w:ascii="Times New Roman" w:hAnsi="Times New Roman"/>
                <w:szCs w:val="20"/>
                <w:lang w:val="de-DE"/>
              </w:rPr>
              <w:t>352506100E</w:t>
            </w:r>
          </w:p>
        </w:tc>
        <w:tc>
          <w:tcPr>
            <w:tcW w:w="431" w:type="pct"/>
            <w:vMerge/>
            <w:vAlign w:val="center"/>
          </w:tcPr>
          <w:p w14:paraId="33B859C2" w14:textId="77777777" w:rsidR="007C1BDC" w:rsidRPr="00E46DDB" w:rsidRDefault="007C1BDC" w:rsidP="001D5C82">
            <w:pPr>
              <w:pStyle w:val="TableEntry"/>
              <w:keepNext/>
              <w:spacing w:before="0" w:after="0"/>
              <w:jc w:val="center"/>
              <w:rPr>
                <w:rFonts w:ascii="Times New Roman" w:hAnsi="Times New Roman"/>
                <w:szCs w:val="20"/>
                <w:lang w:val="de-DE"/>
              </w:rPr>
            </w:pPr>
          </w:p>
        </w:tc>
        <w:tc>
          <w:tcPr>
            <w:tcW w:w="603" w:type="pct"/>
            <w:vMerge/>
            <w:vAlign w:val="center"/>
          </w:tcPr>
          <w:p w14:paraId="4258480F" w14:textId="77777777" w:rsidR="007C1BDC" w:rsidRPr="00E46DDB" w:rsidRDefault="007C1BDC" w:rsidP="001D5C82">
            <w:pPr>
              <w:pStyle w:val="TableEntry"/>
              <w:keepNext/>
              <w:spacing w:before="0" w:after="0"/>
              <w:jc w:val="center"/>
              <w:rPr>
                <w:rFonts w:ascii="Times New Roman" w:hAnsi="Times New Roman"/>
                <w:szCs w:val="20"/>
                <w:lang w:val="de-DE"/>
              </w:rPr>
            </w:pPr>
          </w:p>
        </w:tc>
        <w:tc>
          <w:tcPr>
            <w:tcW w:w="604" w:type="pct"/>
            <w:vMerge/>
            <w:vAlign w:val="center"/>
          </w:tcPr>
          <w:p w14:paraId="4FD14675" w14:textId="77777777" w:rsidR="007C1BDC" w:rsidRPr="00E46DDB" w:rsidRDefault="007C1BDC" w:rsidP="001D5C82">
            <w:pPr>
              <w:pStyle w:val="TableEntry"/>
              <w:keepNext/>
              <w:spacing w:before="0" w:after="0"/>
              <w:jc w:val="center"/>
              <w:rPr>
                <w:rFonts w:ascii="Times New Roman" w:hAnsi="Times New Roman"/>
                <w:szCs w:val="20"/>
                <w:lang w:val="de-DE"/>
              </w:rPr>
            </w:pPr>
          </w:p>
        </w:tc>
        <w:tc>
          <w:tcPr>
            <w:tcW w:w="820" w:type="pct"/>
            <w:vMerge/>
            <w:vAlign w:val="center"/>
          </w:tcPr>
          <w:p w14:paraId="2A88DCA2" w14:textId="77777777" w:rsidR="007C1BDC" w:rsidRPr="00E46DDB" w:rsidRDefault="007C1BDC" w:rsidP="001D5C82">
            <w:pPr>
              <w:pStyle w:val="TableEntry"/>
              <w:keepNext/>
              <w:spacing w:before="0" w:after="0"/>
              <w:jc w:val="center"/>
              <w:rPr>
                <w:rFonts w:ascii="Times New Roman" w:hAnsi="Times New Roman"/>
                <w:szCs w:val="20"/>
                <w:lang w:val="de-DE"/>
              </w:rPr>
            </w:pPr>
          </w:p>
        </w:tc>
        <w:tc>
          <w:tcPr>
            <w:tcW w:w="862" w:type="pct"/>
          </w:tcPr>
          <w:p w14:paraId="5F84FC6E" w14:textId="77777777" w:rsidR="007C1BDC" w:rsidRPr="00E46DDB" w:rsidRDefault="007C1BDC" w:rsidP="001D5C82">
            <w:pPr>
              <w:spacing w:after="0" w:afterAutospacing="0"/>
              <w:jc w:val="center"/>
              <w:rPr>
                <w:rFonts w:cs="Times New Roman"/>
                <w:sz w:val="20"/>
                <w:szCs w:val="20"/>
                <w:lang w:val="de-DE"/>
              </w:rPr>
            </w:pPr>
          </w:p>
          <w:p w14:paraId="0BD4F00A" w14:textId="77777777" w:rsidR="007C1BDC" w:rsidRPr="00E46DDB" w:rsidRDefault="007C1BDC" w:rsidP="001D5C82">
            <w:pPr>
              <w:spacing w:after="0" w:afterAutospacing="0"/>
              <w:jc w:val="center"/>
              <w:rPr>
                <w:rFonts w:cs="Times New Roman"/>
                <w:sz w:val="20"/>
                <w:szCs w:val="20"/>
                <w:lang w:val="de-DE"/>
              </w:rPr>
            </w:pPr>
            <w:r w:rsidRPr="00E46DDB">
              <w:rPr>
                <w:rFonts w:cs="Times New Roman"/>
                <w:sz w:val="20"/>
                <w:szCs w:val="20"/>
                <w:lang w:val="de-DE"/>
              </w:rPr>
              <w:t>00886333222346</w:t>
            </w:r>
          </w:p>
          <w:p w14:paraId="03096E94" w14:textId="77777777" w:rsidR="007C1BDC" w:rsidRPr="00E46DDB" w:rsidRDefault="007C1BDC" w:rsidP="001D5C82">
            <w:pPr>
              <w:pStyle w:val="TableEntry"/>
              <w:keepNext/>
              <w:spacing w:before="0" w:after="0"/>
              <w:jc w:val="center"/>
              <w:rPr>
                <w:rFonts w:ascii="Times New Roman" w:hAnsi="Times New Roman"/>
                <w:szCs w:val="20"/>
                <w:lang w:val="de-DE"/>
              </w:rPr>
            </w:pPr>
          </w:p>
        </w:tc>
      </w:tr>
      <w:bookmarkEnd w:id="3"/>
      <w:bookmarkEnd w:id="4"/>
    </w:tbl>
    <w:p w14:paraId="2DAE4D4B" w14:textId="77777777" w:rsidR="00AA2E04" w:rsidRPr="00E46DDB" w:rsidRDefault="00AA2E04" w:rsidP="007C1BDC">
      <w:pPr>
        <w:pStyle w:val="Heading1"/>
        <w:numPr>
          <w:ilvl w:val="0"/>
          <w:numId w:val="0"/>
        </w:numPr>
        <w:rPr>
          <w:rFonts w:cs="Times New Roman"/>
          <w:color w:val="auto"/>
          <w:lang w:val="de-DE"/>
        </w:rPr>
      </w:pPr>
    </w:p>
    <w:p w14:paraId="4B18C73D" w14:textId="72C79B52" w:rsidR="009855C3" w:rsidRPr="00E46DDB" w:rsidRDefault="009855C3" w:rsidP="00042B91">
      <w:pPr>
        <w:pStyle w:val="Heading1"/>
        <w:rPr>
          <w:rFonts w:cs="Times New Roman"/>
          <w:color w:val="auto"/>
          <w:lang w:val="de-DE"/>
        </w:rPr>
      </w:pPr>
      <w:bookmarkStart w:id="5" w:name="_Toc240548982"/>
      <w:r w:rsidRPr="00E46DDB">
        <w:rPr>
          <w:rFonts w:cs="Times New Roman"/>
          <w:bCs/>
          <w:color w:val="auto"/>
          <w:lang w:val="sv"/>
        </w:rPr>
        <w:t>År då det första CE-certifikat som gäller för den medicintekniska produkten utfärdades:</w:t>
      </w:r>
      <w:bookmarkEnd w:id="5"/>
      <w:r w:rsidRPr="00E46DDB">
        <w:rPr>
          <w:rFonts w:cs="Times New Roman"/>
          <w:bCs/>
          <w:color w:val="auto"/>
          <w:lang w:val="sv"/>
        </w:rPr>
        <w:t xml:space="preserve"> </w:t>
      </w:r>
    </w:p>
    <w:p w14:paraId="57C04B49" w14:textId="77777777" w:rsidR="001E7BAC" w:rsidRPr="00E46DDB" w:rsidRDefault="001E7BAC">
      <w:pPr>
        <w:spacing w:after="0" w:afterAutospacing="0"/>
        <w:rPr>
          <w:rFonts w:cs="Times New Roman"/>
          <w:kern w:val="2"/>
          <w:szCs w:val="24"/>
          <w:lang w:val="de-DE"/>
          <w14:ligatures w14:val="standardContextual"/>
        </w:rPr>
      </w:pPr>
      <w:r w:rsidRPr="00E46DDB">
        <w:rPr>
          <w:rFonts w:cs="Times New Roman"/>
          <w:lang w:val="sv"/>
        </w:rPr>
        <w:t>Option ELITE Borttagbart hålvensfiltersystem CE-märktes för första gången i Europa i juni 2016 enligt direktiv 93/42/EEG och anses vara en äldre anordning.</w:t>
      </w:r>
    </w:p>
    <w:p w14:paraId="4A54B62E" w14:textId="77777777" w:rsidR="00ED2AD5" w:rsidRPr="00E46DDB" w:rsidRDefault="00ED2AD5" w:rsidP="00042B91">
      <w:pPr>
        <w:spacing w:after="0" w:afterAutospacing="0" w:line="240" w:lineRule="auto"/>
        <w:rPr>
          <w:rFonts w:cs="Times New Roman"/>
          <w:lang w:val="de-DE"/>
        </w:rPr>
      </w:pPr>
    </w:p>
    <w:p w14:paraId="10A04209" w14:textId="0A040B86" w:rsidR="009855C3" w:rsidRPr="00E46DDB" w:rsidRDefault="009855C3" w:rsidP="00042B91">
      <w:pPr>
        <w:pStyle w:val="Heading1"/>
        <w:rPr>
          <w:rFonts w:cs="Times New Roman"/>
          <w:color w:val="auto"/>
          <w:lang w:val="de-DE"/>
        </w:rPr>
      </w:pPr>
      <w:r w:rsidRPr="00E46DDB">
        <w:rPr>
          <w:rFonts w:cs="Times New Roman"/>
          <w:bCs/>
          <w:color w:val="auto"/>
          <w:lang w:val="sv"/>
        </w:rPr>
        <w:t xml:space="preserve"> </w:t>
      </w:r>
      <w:bookmarkStart w:id="6" w:name="_Toc240548983"/>
      <w:r w:rsidRPr="00E46DDB">
        <w:rPr>
          <w:rFonts w:cs="Times New Roman"/>
          <w:bCs/>
          <w:color w:val="auto"/>
          <w:lang w:val="sv"/>
        </w:rPr>
        <w:t>Tillverkarens namn, adress och SRN:</w:t>
      </w:r>
      <w:bookmarkEnd w:id="6"/>
    </w:p>
    <w:tbl>
      <w:tblPr>
        <w:tblStyle w:val="TableGrid1"/>
        <w:tblW w:w="5000" w:type="pct"/>
        <w:tblLook w:val="04A0" w:firstRow="1" w:lastRow="0" w:firstColumn="1" w:lastColumn="0" w:noHBand="0" w:noVBand="1"/>
      </w:tblPr>
      <w:tblGrid>
        <w:gridCol w:w="4675"/>
        <w:gridCol w:w="5755"/>
      </w:tblGrid>
      <w:tr w:rsidR="00073095" w:rsidRPr="00E46DDB" w14:paraId="72727275" w14:textId="77777777" w:rsidTr="00673978">
        <w:tc>
          <w:tcPr>
            <w:tcW w:w="5000" w:type="pct"/>
            <w:gridSpan w:val="2"/>
            <w:shd w:val="clear" w:color="auto" w:fill="D9D9D9" w:themeFill="background1" w:themeFillShade="D9"/>
          </w:tcPr>
          <w:p w14:paraId="20839186" w14:textId="77777777" w:rsidR="00073095" w:rsidRPr="00E46DDB" w:rsidRDefault="00073095" w:rsidP="00673978">
            <w:pPr>
              <w:spacing w:after="0" w:afterAutospacing="0"/>
              <w:jc w:val="center"/>
              <w:rPr>
                <w:b/>
                <w:bCs/>
                <w:szCs w:val="24"/>
              </w:rPr>
            </w:pPr>
            <w:r w:rsidRPr="00E46DDB">
              <w:rPr>
                <w:b/>
                <w:bCs/>
                <w:szCs w:val="24"/>
                <w:lang w:val="sv"/>
              </w:rPr>
              <w:t>Tillverkarens uppgifter</w:t>
            </w:r>
          </w:p>
        </w:tc>
      </w:tr>
      <w:tr w:rsidR="00073095" w:rsidRPr="00E46DDB" w14:paraId="77333DD2" w14:textId="77777777" w:rsidTr="00673978">
        <w:trPr>
          <w:trHeight w:val="489"/>
        </w:trPr>
        <w:tc>
          <w:tcPr>
            <w:tcW w:w="2241" w:type="pct"/>
          </w:tcPr>
          <w:p w14:paraId="2B9DD5DC" w14:textId="77777777" w:rsidR="00073095" w:rsidRPr="00E46DDB" w:rsidRDefault="00073095" w:rsidP="00673978">
            <w:pPr>
              <w:spacing w:after="0" w:afterAutospacing="0"/>
              <w:jc w:val="both"/>
              <w:rPr>
                <w:spacing w:val="-5"/>
                <w:szCs w:val="24"/>
              </w:rPr>
            </w:pPr>
            <w:r w:rsidRPr="00E46DDB">
              <w:rPr>
                <w:szCs w:val="24"/>
                <w:lang w:val="sv"/>
              </w:rPr>
              <w:t>Tillverkarens SRN: US-MF-000002324</w:t>
            </w:r>
          </w:p>
        </w:tc>
        <w:tc>
          <w:tcPr>
            <w:tcW w:w="2759" w:type="pct"/>
          </w:tcPr>
          <w:p w14:paraId="61222D5D" w14:textId="77777777" w:rsidR="00073095" w:rsidRPr="00E46DDB" w:rsidRDefault="00073095" w:rsidP="00673978">
            <w:pPr>
              <w:spacing w:after="0" w:afterAutospacing="0"/>
              <w:rPr>
                <w:szCs w:val="24"/>
                <w:lang w:val="nn-NO"/>
              </w:rPr>
            </w:pPr>
            <w:r w:rsidRPr="00E46DDB">
              <w:rPr>
                <w:szCs w:val="24"/>
                <w:lang w:val="sv"/>
              </w:rPr>
              <w:t>Tillverkarens namn: Argon Medical Devices, Inc.</w:t>
            </w:r>
          </w:p>
        </w:tc>
      </w:tr>
      <w:tr w:rsidR="00073095" w:rsidRPr="00E46DDB" w14:paraId="7C59C028" w14:textId="77777777" w:rsidTr="00673978">
        <w:trPr>
          <w:trHeight w:val="525"/>
        </w:trPr>
        <w:tc>
          <w:tcPr>
            <w:tcW w:w="2241" w:type="pct"/>
          </w:tcPr>
          <w:p w14:paraId="03D796DB" w14:textId="77777777" w:rsidR="00073095" w:rsidRPr="00E46DDB" w:rsidRDefault="00073095" w:rsidP="00673978">
            <w:pPr>
              <w:spacing w:after="0" w:afterAutospacing="0"/>
              <w:jc w:val="both"/>
              <w:rPr>
                <w:spacing w:val="-2"/>
                <w:szCs w:val="24"/>
                <w:lang w:val="de-DE"/>
              </w:rPr>
            </w:pPr>
            <w:r w:rsidRPr="00E46DDB">
              <w:rPr>
                <w:szCs w:val="24"/>
                <w:lang w:val="sv"/>
              </w:rPr>
              <w:t>Kontaktens för- och efternamn: Scott Bishop</w:t>
            </w:r>
          </w:p>
        </w:tc>
        <w:tc>
          <w:tcPr>
            <w:tcW w:w="2759" w:type="pct"/>
          </w:tcPr>
          <w:p w14:paraId="00C302E3" w14:textId="77777777" w:rsidR="00073095" w:rsidRPr="00E46DDB" w:rsidRDefault="00073095" w:rsidP="00673978">
            <w:pPr>
              <w:widowControl w:val="0"/>
              <w:autoSpaceDE w:val="0"/>
              <w:autoSpaceDN w:val="0"/>
              <w:spacing w:before="42" w:after="0" w:afterAutospacing="0"/>
              <w:rPr>
                <w:spacing w:val="-2"/>
                <w:szCs w:val="24"/>
              </w:rPr>
            </w:pPr>
            <w:r w:rsidRPr="00E46DDB">
              <w:rPr>
                <w:szCs w:val="24"/>
                <w:lang w:val="sv"/>
              </w:rPr>
              <w:t>E-post:</w:t>
            </w:r>
            <w:r w:rsidRPr="00E46DDB">
              <w:rPr>
                <w:sz w:val="22"/>
                <w:lang w:val="sv"/>
              </w:rPr>
              <w:t xml:space="preserve"> </w:t>
            </w:r>
            <w:hyperlink r:id="rId7" w:history="1">
              <w:r w:rsidRPr="00E46DDB">
                <w:rPr>
                  <w:szCs w:val="24"/>
                  <w:u w:val="single"/>
                  <w:lang w:val="sv"/>
                </w:rPr>
                <w:t>RegCompliance@argonmedical.com</w:t>
              </w:r>
            </w:hyperlink>
          </w:p>
          <w:p w14:paraId="54528233" w14:textId="77777777" w:rsidR="00073095" w:rsidRPr="00E46DDB" w:rsidRDefault="00073095" w:rsidP="00673978">
            <w:pPr>
              <w:spacing w:after="0" w:afterAutospacing="0"/>
              <w:rPr>
                <w:szCs w:val="24"/>
              </w:rPr>
            </w:pPr>
          </w:p>
        </w:tc>
      </w:tr>
      <w:tr w:rsidR="00073095" w:rsidRPr="00E46DDB" w14:paraId="33682D6A" w14:textId="77777777" w:rsidTr="00673978">
        <w:trPr>
          <w:trHeight w:val="525"/>
        </w:trPr>
        <w:tc>
          <w:tcPr>
            <w:tcW w:w="2241" w:type="pct"/>
          </w:tcPr>
          <w:p w14:paraId="1A2DBDD6" w14:textId="77777777" w:rsidR="00073095" w:rsidRPr="00E46DDB" w:rsidRDefault="00073095" w:rsidP="00673978">
            <w:pPr>
              <w:widowControl w:val="0"/>
              <w:autoSpaceDE w:val="0"/>
              <w:autoSpaceDN w:val="0"/>
              <w:spacing w:before="42" w:after="0" w:afterAutospacing="0"/>
              <w:rPr>
                <w:spacing w:val="-2"/>
                <w:szCs w:val="24"/>
              </w:rPr>
            </w:pPr>
            <w:r w:rsidRPr="00E46DDB">
              <w:rPr>
                <w:szCs w:val="24"/>
                <w:lang w:val="sv"/>
              </w:rPr>
              <w:t>Telefonnummer: 903.675.9321</w:t>
            </w:r>
          </w:p>
        </w:tc>
        <w:tc>
          <w:tcPr>
            <w:tcW w:w="2759" w:type="pct"/>
          </w:tcPr>
          <w:p w14:paraId="67D88598" w14:textId="77777777" w:rsidR="00073095" w:rsidRPr="00E46DDB" w:rsidRDefault="00073095" w:rsidP="00673978">
            <w:pPr>
              <w:widowControl w:val="0"/>
              <w:autoSpaceDE w:val="0"/>
              <w:autoSpaceDN w:val="0"/>
              <w:spacing w:after="0" w:afterAutospacing="0"/>
              <w:rPr>
                <w:spacing w:val="-2"/>
                <w:szCs w:val="24"/>
              </w:rPr>
            </w:pPr>
            <w:r w:rsidRPr="00E46DDB">
              <w:rPr>
                <w:szCs w:val="24"/>
                <w:lang w:val="sv"/>
              </w:rPr>
              <w:t>Adress:</w:t>
            </w:r>
          </w:p>
          <w:p w14:paraId="788A03AA" w14:textId="77777777" w:rsidR="00073095" w:rsidRPr="00E46DDB" w:rsidRDefault="00073095" w:rsidP="00673978">
            <w:pPr>
              <w:widowControl w:val="0"/>
              <w:autoSpaceDE w:val="0"/>
              <w:autoSpaceDN w:val="0"/>
              <w:spacing w:after="0" w:afterAutospacing="0"/>
              <w:rPr>
                <w:spacing w:val="-2"/>
                <w:szCs w:val="24"/>
              </w:rPr>
            </w:pPr>
            <w:r w:rsidRPr="00E46DDB">
              <w:rPr>
                <w:szCs w:val="24"/>
                <w:lang w:val="sv"/>
              </w:rPr>
              <w:t>1445 Flat Creek Road</w:t>
            </w:r>
          </w:p>
          <w:p w14:paraId="61BB7CBA" w14:textId="77777777" w:rsidR="00073095" w:rsidRPr="00E46DDB" w:rsidRDefault="00073095" w:rsidP="00673978">
            <w:pPr>
              <w:widowControl w:val="0"/>
              <w:autoSpaceDE w:val="0"/>
              <w:autoSpaceDN w:val="0"/>
              <w:spacing w:after="0" w:afterAutospacing="0"/>
              <w:rPr>
                <w:spacing w:val="-2"/>
                <w:szCs w:val="24"/>
              </w:rPr>
            </w:pPr>
            <w:r w:rsidRPr="00E46DDB">
              <w:rPr>
                <w:szCs w:val="24"/>
                <w:lang w:val="sv"/>
              </w:rPr>
              <w:t>Athens, Texas 75751</w:t>
            </w:r>
          </w:p>
          <w:p w14:paraId="70ACE207" w14:textId="77777777" w:rsidR="00073095" w:rsidRPr="00E46DDB" w:rsidRDefault="00073095" w:rsidP="00673978">
            <w:pPr>
              <w:widowControl w:val="0"/>
              <w:autoSpaceDE w:val="0"/>
              <w:autoSpaceDN w:val="0"/>
              <w:spacing w:after="0" w:afterAutospacing="0"/>
              <w:rPr>
                <w:spacing w:val="-2"/>
                <w:szCs w:val="24"/>
              </w:rPr>
            </w:pPr>
            <w:r w:rsidRPr="00E46DDB">
              <w:rPr>
                <w:szCs w:val="24"/>
                <w:lang w:val="sv"/>
              </w:rPr>
              <w:t>USA</w:t>
            </w:r>
          </w:p>
        </w:tc>
      </w:tr>
    </w:tbl>
    <w:p w14:paraId="4632F76F" w14:textId="77777777" w:rsidR="00073095" w:rsidRPr="00E46DDB" w:rsidRDefault="00073095" w:rsidP="00073095">
      <w:pPr>
        <w:rPr>
          <w:rFonts w:cs="Times New Roman"/>
        </w:rPr>
      </w:pPr>
    </w:p>
    <w:p w14:paraId="2E5002E8" w14:textId="77777777" w:rsidR="00D20FA4" w:rsidRPr="00E46DDB" w:rsidRDefault="00D20FA4" w:rsidP="00042B91">
      <w:pPr>
        <w:spacing w:after="0" w:afterAutospacing="0" w:line="240" w:lineRule="auto"/>
        <w:ind w:left="1440"/>
        <w:rPr>
          <w:rFonts w:cs="Times New Roman"/>
        </w:rPr>
      </w:pPr>
    </w:p>
    <w:p w14:paraId="6EA52BDE" w14:textId="5E722CED" w:rsidR="009855C3" w:rsidRPr="00E46DDB" w:rsidRDefault="00887E5D" w:rsidP="00042B91">
      <w:pPr>
        <w:pStyle w:val="Heading1"/>
        <w:rPr>
          <w:rFonts w:cs="Times New Roman"/>
          <w:color w:val="auto"/>
          <w:lang w:val="nn-NO"/>
        </w:rPr>
      </w:pPr>
      <w:bookmarkStart w:id="7" w:name="_Toc240548984"/>
      <w:r w:rsidRPr="00E46DDB">
        <w:rPr>
          <w:rFonts w:cs="Times New Roman"/>
          <w:bCs/>
          <w:color w:val="auto"/>
          <w:lang w:val="sv"/>
        </w:rPr>
        <w:t>Auktoriserad representants namn och SRN:</w:t>
      </w:r>
      <w:bookmarkEnd w:id="7"/>
    </w:p>
    <w:tbl>
      <w:tblPr>
        <w:tblStyle w:val="TableGrid2"/>
        <w:tblW w:w="5000" w:type="pct"/>
        <w:tblLook w:val="04A0" w:firstRow="1" w:lastRow="0" w:firstColumn="1" w:lastColumn="0" w:noHBand="0" w:noVBand="1"/>
      </w:tblPr>
      <w:tblGrid>
        <w:gridCol w:w="4675"/>
        <w:gridCol w:w="5755"/>
      </w:tblGrid>
      <w:tr w:rsidR="00822A60" w:rsidRPr="00E46DDB" w14:paraId="3DBDEBA3" w14:textId="77777777" w:rsidTr="00673978">
        <w:tc>
          <w:tcPr>
            <w:tcW w:w="5000" w:type="pct"/>
            <w:gridSpan w:val="2"/>
            <w:shd w:val="clear" w:color="auto" w:fill="D9D9D9" w:themeFill="background1" w:themeFillShade="D9"/>
          </w:tcPr>
          <w:p w14:paraId="171FE5C1" w14:textId="77777777" w:rsidR="00822A60" w:rsidRPr="00E46DDB" w:rsidRDefault="00822A60" w:rsidP="00673978">
            <w:pPr>
              <w:spacing w:after="0" w:afterAutospacing="0"/>
              <w:jc w:val="center"/>
              <w:rPr>
                <w:b/>
                <w:bCs/>
                <w:szCs w:val="24"/>
              </w:rPr>
            </w:pPr>
            <w:r w:rsidRPr="00E46DDB">
              <w:rPr>
                <w:b/>
                <w:bCs/>
                <w:szCs w:val="24"/>
                <w:lang w:val="sv"/>
              </w:rPr>
              <w:t>Information om auktoriserad representant</w:t>
            </w:r>
          </w:p>
        </w:tc>
      </w:tr>
      <w:tr w:rsidR="00822A60" w:rsidRPr="00E46DDB" w14:paraId="46680F2F" w14:textId="77777777" w:rsidTr="00673978">
        <w:trPr>
          <w:trHeight w:val="489"/>
        </w:trPr>
        <w:tc>
          <w:tcPr>
            <w:tcW w:w="2241" w:type="pct"/>
          </w:tcPr>
          <w:p w14:paraId="3A05B3D7" w14:textId="77777777" w:rsidR="00822A60" w:rsidRPr="00E46DDB" w:rsidRDefault="00822A60" w:rsidP="00673978">
            <w:pPr>
              <w:spacing w:after="0" w:afterAutospacing="0"/>
              <w:jc w:val="both"/>
              <w:rPr>
                <w:spacing w:val="-5"/>
                <w:szCs w:val="24"/>
              </w:rPr>
            </w:pPr>
            <w:r w:rsidRPr="00E46DDB">
              <w:rPr>
                <w:szCs w:val="24"/>
                <w:lang w:val="sv"/>
              </w:rPr>
              <w:t>SRN: NL-AR-000000116</w:t>
            </w:r>
          </w:p>
        </w:tc>
        <w:tc>
          <w:tcPr>
            <w:tcW w:w="2759" w:type="pct"/>
          </w:tcPr>
          <w:p w14:paraId="07D120F7" w14:textId="77777777" w:rsidR="00822A60" w:rsidRPr="00E46DDB" w:rsidRDefault="00822A60" w:rsidP="00673978">
            <w:pPr>
              <w:widowControl w:val="0"/>
              <w:autoSpaceDE w:val="0"/>
              <w:autoSpaceDN w:val="0"/>
              <w:spacing w:before="119" w:after="0" w:afterAutospacing="0"/>
              <w:rPr>
                <w:bCs/>
                <w:szCs w:val="24"/>
                <w:lang w:val="nn-NO"/>
              </w:rPr>
            </w:pPr>
            <w:r w:rsidRPr="00E46DDB">
              <w:rPr>
                <w:szCs w:val="24"/>
                <w:lang w:val="sv"/>
              </w:rPr>
              <w:t>Namn på auktoriserad representantorganisation:</w:t>
            </w:r>
          </w:p>
          <w:p w14:paraId="7CEA5FBF" w14:textId="77777777" w:rsidR="00822A60" w:rsidRPr="00E46DDB" w:rsidRDefault="00822A60" w:rsidP="00673978">
            <w:pPr>
              <w:spacing w:after="0" w:afterAutospacing="0"/>
              <w:rPr>
                <w:szCs w:val="24"/>
                <w:lang w:val="nn-NO"/>
              </w:rPr>
            </w:pPr>
            <w:r w:rsidRPr="00E46DDB">
              <w:rPr>
                <w:szCs w:val="24"/>
                <w:lang w:val="sv"/>
              </w:rPr>
              <w:t>Emergo Europe</w:t>
            </w:r>
          </w:p>
        </w:tc>
      </w:tr>
      <w:tr w:rsidR="00822A60" w:rsidRPr="00E46DDB" w14:paraId="517BBC08" w14:textId="77777777" w:rsidTr="00673978">
        <w:trPr>
          <w:trHeight w:val="525"/>
        </w:trPr>
        <w:tc>
          <w:tcPr>
            <w:tcW w:w="2241" w:type="pct"/>
          </w:tcPr>
          <w:p w14:paraId="211B4E06" w14:textId="77777777" w:rsidR="00822A60" w:rsidRPr="00E46DDB" w:rsidRDefault="00822A60" w:rsidP="00673978">
            <w:pPr>
              <w:spacing w:after="0" w:afterAutospacing="0"/>
              <w:jc w:val="both"/>
              <w:rPr>
                <w:spacing w:val="-2"/>
                <w:szCs w:val="24"/>
              </w:rPr>
            </w:pPr>
            <w:r w:rsidRPr="00E46DDB">
              <w:rPr>
                <w:szCs w:val="24"/>
                <w:lang w:val="sv"/>
              </w:rPr>
              <w:t>Kontaktinformation: Övervakningsteam</w:t>
            </w:r>
          </w:p>
        </w:tc>
        <w:tc>
          <w:tcPr>
            <w:tcW w:w="2759" w:type="pct"/>
          </w:tcPr>
          <w:p w14:paraId="2F8D0EC1" w14:textId="77777777" w:rsidR="00822A60" w:rsidRPr="00E46DDB" w:rsidRDefault="00822A60" w:rsidP="00673978">
            <w:pPr>
              <w:widowControl w:val="0"/>
              <w:autoSpaceDE w:val="0"/>
              <w:autoSpaceDN w:val="0"/>
              <w:spacing w:before="39" w:after="0" w:afterAutospacing="0"/>
              <w:rPr>
                <w:spacing w:val="-2"/>
                <w:szCs w:val="24"/>
                <w:lang w:val="de-DE"/>
              </w:rPr>
            </w:pPr>
            <w:r w:rsidRPr="00E46DDB">
              <w:rPr>
                <w:szCs w:val="24"/>
                <w:lang w:val="sv"/>
              </w:rPr>
              <w:t xml:space="preserve">E-post: </w:t>
            </w:r>
            <w:hyperlink r:id="rId8" w:history="1">
              <w:r w:rsidRPr="00E46DDB">
                <w:rPr>
                  <w:szCs w:val="24"/>
                  <w:u w:val="single"/>
                  <w:lang w:val="sv"/>
                </w:rPr>
                <w:t>EmergoVigilance@ul.com</w:t>
              </w:r>
            </w:hyperlink>
          </w:p>
        </w:tc>
      </w:tr>
      <w:tr w:rsidR="00822A60" w:rsidRPr="00E46DDB" w14:paraId="2B0FE335" w14:textId="77777777" w:rsidTr="00673978">
        <w:trPr>
          <w:trHeight w:val="525"/>
        </w:trPr>
        <w:tc>
          <w:tcPr>
            <w:tcW w:w="2241" w:type="pct"/>
          </w:tcPr>
          <w:p w14:paraId="12E96869" w14:textId="77777777" w:rsidR="00822A60" w:rsidRPr="00E46DDB" w:rsidRDefault="00822A60" w:rsidP="00673978">
            <w:pPr>
              <w:widowControl w:val="0"/>
              <w:autoSpaceDE w:val="0"/>
              <w:autoSpaceDN w:val="0"/>
              <w:spacing w:before="42" w:after="0" w:afterAutospacing="0"/>
              <w:rPr>
                <w:spacing w:val="-2"/>
                <w:szCs w:val="24"/>
              </w:rPr>
            </w:pPr>
            <w:r w:rsidRPr="00E46DDB">
              <w:rPr>
                <w:szCs w:val="24"/>
                <w:lang w:val="sv"/>
              </w:rPr>
              <w:t>Telefonnummer: +31.70.345.8570</w:t>
            </w:r>
          </w:p>
          <w:p w14:paraId="1F572E08" w14:textId="77777777" w:rsidR="00822A60" w:rsidRPr="00E46DDB" w:rsidRDefault="00822A60" w:rsidP="00673978">
            <w:pPr>
              <w:widowControl w:val="0"/>
              <w:autoSpaceDE w:val="0"/>
              <w:autoSpaceDN w:val="0"/>
              <w:spacing w:before="42" w:after="0" w:afterAutospacing="0"/>
              <w:rPr>
                <w:spacing w:val="-2"/>
                <w:szCs w:val="24"/>
              </w:rPr>
            </w:pPr>
            <w:r w:rsidRPr="00E46DDB">
              <w:rPr>
                <w:szCs w:val="24"/>
                <w:lang w:val="sv"/>
              </w:rPr>
              <w:t>Fax:+31 (0)70 346 7299</w:t>
            </w:r>
          </w:p>
        </w:tc>
        <w:tc>
          <w:tcPr>
            <w:tcW w:w="2759" w:type="pct"/>
          </w:tcPr>
          <w:p w14:paraId="6E8DB0FC" w14:textId="77777777" w:rsidR="00822A60" w:rsidRPr="00E46DDB" w:rsidRDefault="00822A60" w:rsidP="00673978">
            <w:pPr>
              <w:widowControl w:val="0"/>
              <w:autoSpaceDE w:val="0"/>
              <w:autoSpaceDN w:val="0"/>
              <w:spacing w:after="0" w:afterAutospacing="0"/>
              <w:rPr>
                <w:spacing w:val="-2"/>
                <w:szCs w:val="24"/>
                <w:lang w:val="de-DE"/>
              </w:rPr>
            </w:pPr>
            <w:r w:rsidRPr="00E46DDB">
              <w:rPr>
                <w:szCs w:val="24"/>
                <w:lang w:val="sv"/>
              </w:rPr>
              <w:t>Adress</w:t>
            </w:r>
          </w:p>
          <w:p w14:paraId="4CCBA9B5" w14:textId="77777777" w:rsidR="00822A60" w:rsidRPr="00E46DDB" w:rsidRDefault="00822A60" w:rsidP="00673978">
            <w:pPr>
              <w:widowControl w:val="0"/>
              <w:autoSpaceDE w:val="0"/>
              <w:autoSpaceDN w:val="0"/>
              <w:spacing w:after="0" w:afterAutospacing="0"/>
              <w:rPr>
                <w:spacing w:val="-2"/>
                <w:szCs w:val="24"/>
                <w:lang w:val="de-DE"/>
              </w:rPr>
            </w:pPr>
            <w:r w:rsidRPr="00E46DDB">
              <w:rPr>
                <w:szCs w:val="24"/>
                <w:lang w:val="sv"/>
              </w:rPr>
              <w:t>Gatunummer och namn:</w:t>
            </w:r>
            <w:r w:rsidRPr="00E46DDB">
              <w:rPr>
                <w:sz w:val="22"/>
                <w:lang w:val="sv"/>
              </w:rPr>
              <w:t xml:space="preserve"> 60 </w:t>
            </w:r>
            <w:r w:rsidRPr="00E46DDB">
              <w:rPr>
                <w:szCs w:val="24"/>
                <w:lang w:val="sv"/>
              </w:rPr>
              <w:t>Westervoortsedijk</w:t>
            </w:r>
          </w:p>
          <w:p w14:paraId="3C3A6FD4" w14:textId="77777777" w:rsidR="00822A60" w:rsidRPr="00E46DDB" w:rsidRDefault="00822A60" w:rsidP="00673978">
            <w:pPr>
              <w:widowControl w:val="0"/>
              <w:autoSpaceDE w:val="0"/>
              <w:autoSpaceDN w:val="0"/>
              <w:spacing w:after="0" w:afterAutospacing="0"/>
              <w:rPr>
                <w:spacing w:val="-2"/>
                <w:szCs w:val="24"/>
                <w:lang w:val="de-DE"/>
              </w:rPr>
            </w:pPr>
            <w:r w:rsidRPr="00E46DDB">
              <w:rPr>
                <w:szCs w:val="24"/>
                <w:lang w:val="sv"/>
              </w:rPr>
              <w:t>Ort: Arnhem</w:t>
            </w:r>
          </w:p>
          <w:p w14:paraId="28E0E126" w14:textId="77777777" w:rsidR="00822A60" w:rsidRPr="00E46DDB" w:rsidRDefault="00822A60" w:rsidP="00673978">
            <w:pPr>
              <w:widowControl w:val="0"/>
              <w:autoSpaceDE w:val="0"/>
              <w:autoSpaceDN w:val="0"/>
              <w:spacing w:after="0" w:afterAutospacing="0"/>
              <w:rPr>
                <w:spacing w:val="-2"/>
                <w:szCs w:val="24"/>
              </w:rPr>
            </w:pPr>
            <w:r w:rsidRPr="00E46DDB">
              <w:rPr>
                <w:szCs w:val="24"/>
                <w:lang w:val="sv"/>
              </w:rPr>
              <w:t>Postnummer: 6827 AT</w:t>
            </w:r>
          </w:p>
          <w:p w14:paraId="562A2D12" w14:textId="77777777" w:rsidR="00822A60" w:rsidRPr="00E46DDB" w:rsidRDefault="00822A60" w:rsidP="00673978">
            <w:pPr>
              <w:widowControl w:val="0"/>
              <w:autoSpaceDE w:val="0"/>
              <w:autoSpaceDN w:val="0"/>
              <w:spacing w:after="0" w:afterAutospacing="0"/>
              <w:rPr>
                <w:spacing w:val="-2"/>
                <w:szCs w:val="24"/>
              </w:rPr>
            </w:pPr>
            <w:r w:rsidRPr="00E46DDB">
              <w:rPr>
                <w:szCs w:val="24"/>
                <w:lang w:val="sv"/>
              </w:rPr>
              <w:t>Land: Nederländerna</w:t>
            </w:r>
          </w:p>
        </w:tc>
      </w:tr>
    </w:tbl>
    <w:p w14:paraId="1624A296" w14:textId="77777777" w:rsidR="009855C3" w:rsidRPr="00E46DDB" w:rsidRDefault="009855C3" w:rsidP="00042B91">
      <w:pPr>
        <w:spacing w:after="0" w:afterAutospacing="0" w:line="240" w:lineRule="auto"/>
        <w:ind w:left="1440"/>
        <w:rPr>
          <w:rFonts w:cs="Times New Roman"/>
        </w:rPr>
      </w:pPr>
    </w:p>
    <w:p w14:paraId="1107ED26" w14:textId="53B7693C" w:rsidR="009855C3" w:rsidRPr="00E46DDB" w:rsidRDefault="009855C3" w:rsidP="00042B91">
      <w:pPr>
        <w:pStyle w:val="Heading1"/>
        <w:rPr>
          <w:rFonts w:cs="Times New Roman"/>
          <w:color w:val="auto"/>
          <w:lang w:val="de-DE"/>
        </w:rPr>
      </w:pPr>
      <w:bookmarkStart w:id="8" w:name="_Toc240548985"/>
      <w:r w:rsidRPr="00E46DDB">
        <w:rPr>
          <w:rFonts w:cs="Times New Roman"/>
          <w:bCs/>
          <w:color w:val="auto"/>
          <w:lang w:val="sv"/>
        </w:rPr>
        <w:t>Det anmälda organets namn och unika identifikationsnummer:</w:t>
      </w:r>
      <w:bookmarkEnd w:id="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7"/>
        <w:gridCol w:w="6613"/>
      </w:tblGrid>
      <w:tr w:rsidR="00090E96" w:rsidRPr="00E46DDB" w14:paraId="582F2989" w14:textId="77777777" w:rsidTr="00673978">
        <w:trPr>
          <w:trHeight w:val="260"/>
          <w:jc w:val="center"/>
        </w:trPr>
        <w:tc>
          <w:tcPr>
            <w:tcW w:w="5000" w:type="pct"/>
            <w:gridSpan w:val="2"/>
            <w:shd w:val="clear" w:color="auto" w:fill="D9D9D9" w:themeFill="background1" w:themeFillShade="D9"/>
          </w:tcPr>
          <w:p w14:paraId="45E0B290" w14:textId="77777777" w:rsidR="00090E96" w:rsidRPr="00E46DDB" w:rsidRDefault="00090E96" w:rsidP="00673978">
            <w:pPr>
              <w:suppressAutoHyphens/>
              <w:spacing w:after="0" w:afterAutospacing="0" w:line="240" w:lineRule="exact"/>
              <w:jc w:val="center"/>
              <w:rPr>
                <w:rFonts w:cs="Times New Roman"/>
                <w:szCs w:val="24"/>
              </w:rPr>
            </w:pPr>
            <w:r w:rsidRPr="00E46DDB">
              <w:rPr>
                <w:rFonts w:eastAsia="Times New Roman" w:cs="Times New Roman"/>
                <w:b/>
                <w:bCs/>
                <w:szCs w:val="24"/>
                <w:lang w:val="sv"/>
              </w:rPr>
              <w:t>Anmält organ</w:t>
            </w:r>
          </w:p>
        </w:tc>
      </w:tr>
      <w:tr w:rsidR="00090E96" w:rsidRPr="00E46DDB" w14:paraId="1344DB68" w14:textId="77777777" w:rsidTr="00673978">
        <w:trPr>
          <w:trHeight w:val="350"/>
          <w:jc w:val="center"/>
        </w:trPr>
        <w:tc>
          <w:tcPr>
            <w:tcW w:w="1830" w:type="pct"/>
          </w:tcPr>
          <w:p w14:paraId="245943D7" w14:textId="77777777" w:rsidR="00090E96" w:rsidRPr="00E46DDB" w:rsidRDefault="00090E96" w:rsidP="00673978">
            <w:pPr>
              <w:suppressAutoHyphens/>
              <w:spacing w:after="0" w:afterAutospacing="0" w:line="240" w:lineRule="exact"/>
              <w:ind w:left="150"/>
              <w:rPr>
                <w:rFonts w:eastAsia="Times New Roman" w:cs="Times New Roman"/>
                <w:bCs/>
                <w:szCs w:val="24"/>
              </w:rPr>
            </w:pPr>
            <w:r w:rsidRPr="00E46DDB">
              <w:rPr>
                <w:rFonts w:eastAsia="Times New Roman" w:cs="Times New Roman"/>
                <w:szCs w:val="24"/>
                <w:lang w:val="sv"/>
              </w:rPr>
              <w:t>Namn:</w:t>
            </w:r>
          </w:p>
        </w:tc>
        <w:tc>
          <w:tcPr>
            <w:tcW w:w="3170" w:type="pct"/>
          </w:tcPr>
          <w:p w14:paraId="0F8C4522" w14:textId="6C1B9578" w:rsidR="00090E96" w:rsidRPr="00E46DDB" w:rsidRDefault="00975357" w:rsidP="00673978">
            <w:pPr>
              <w:suppressAutoHyphens/>
              <w:spacing w:after="0" w:afterAutospacing="0" w:line="240" w:lineRule="exact"/>
              <w:rPr>
                <w:rFonts w:eastAsia="Times New Roman" w:cs="Times New Roman"/>
                <w:bCs/>
                <w:szCs w:val="24"/>
              </w:rPr>
            </w:pPr>
            <w:r w:rsidRPr="00E46DDB">
              <w:rPr>
                <w:rFonts w:cs="Times New Roman"/>
                <w:szCs w:val="24"/>
                <w:lang w:val="sv"/>
              </w:rPr>
              <w:t xml:space="preserve">The </w:t>
            </w:r>
            <w:r w:rsidR="00090E96" w:rsidRPr="00E46DDB">
              <w:rPr>
                <w:rFonts w:cs="Times New Roman"/>
                <w:szCs w:val="24"/>
                <w:lang w:val="sv"/>
              </w:rPr>
              <w:t xml:space="preserve">British Standards Institution (BSI) Group </w:t>
            </w:r>
            <w:r w:rsidRPr="00E46DDB">
              <w:rPr>
                <w:rFonts w:cs="Times New Roman"/>
                <w:szCs w:val="24"/>
                <w:lang w:val="sv"/>
              </w:rPr>
              <w:t xml:space="preserve">the Netherlands </w:t>
            </w:r>
            <w:r w:rsidR="00090E96" w:rsidRPr="00E46DDB">
              <w:rPr>
                <w:rFonts w:cs="Times New Roman"/>
                <w:szCs w:val="24"/>
                <w:lang w:val="sv"/>
              </w:rPr>
              <w:t>B.V.</w:t>
            </w:r>
          </w:p>
        </w:tc>
      </w:tr>
      <w:tr w:rsidR="00090E96" w:rsidRPr="00E46DDB" w14:paraId="52C91E0C" w14:textId="77777777" w:rsidTr="00673978">
        <w:trPr>
          <w:trHeight w:val="728"/>
          <w:jc w:val="center"/>
        </w:trPr>
        <w:tc>
          <w:tcPr>
            <w:tcW w:w="1830" w:type="pct"/>
          </w:tcPr>
          <w:p w14:paraId="53A1E525" w14:textId="77777777" w:rsidR="00090E96" w:rsidRPr="00E46DDB" w:rsidRDefault="00090E96" w:rsidP="00673978">
            <w:pPr>
              <w:suppressAutoHyphens/>
              <w:spacing w:after="0" w:afterAutospacing="0" w:line="240" w:lineRule="exact"/>
              <w:ind w:left="150"/>
              <w:contextualSpacing/>
              <w:rPr>
                <w:rFonts w:eastAsia="Times New Roman" w:cs="Times New Roman"/>
                <w:bCs/>
                <w:szCs w:val="24"/>
              </w:rPr>
            </w:pPr>
            <w:r w:rsidRPr="00E46DDB">
              <w:rPr>
                <w:rFonts w:eastAsia="Times New Roman" w:cs="Times New Roman"/>
                <w:szCs w:val="24"/>
                <w:lang w:val="sv"/>
              </w:rPr>
              <w:t>Adress:</w:t>
            </w:r>
          </w:p>
        </w:tc>
        <w:tc>
          <w:tcPr>
            <w:tcW w:w="3170" w:type="pct"/>
          </w:tcPr>
          <w:p w14:paraId="04E09769" w14:textId="77777777" w:rsidR="00090E96" w:rsidRPr="00E46DDB" w:rsidRDefault="00090E96" w:rsidP="00673978">
            <w:pPr>
              <w:suppressAutoHyphens/>
              <w:spacing w:after="0" w:afterAutospacing="0" w:line="240" w:lineRule="exact"/>
              <w:contextualSpacing/>
              <w:rPr>
                <w:rFonts w:eastAsia="Times New Roman" w:cs="Times New Roman"/>
                <w:bCs/>
                <w:szCs w:val="24"/>
                <w:lang w:val="de-DE"/>
              </w:rPr>
            </w:pPr>
            <w:r w:rsidRPr="00E46DDB">
              <w:rPr>
                <w:rFonts w:eastAsia="Times New Roman" w:cs="Times New Roman"/>
                <w:szCs w:val="24"/>
                <w:lang w:val="sv"/>
              </w:rPr>
              <w:t>John M. Keynesplein 9</w:t>
            </w:r>
          </w:p>
          <w:p w14:paraId="371D37E4" w14:textId="77777777" w:rsidR="00090E96" w:rsidRPr="00E46DDB" w:rsidRDefault="00090E96" w:rsidP="00673978">
            <w:pPr>
              <w:suppressAutoHyphens/>
              <w:spacing w:after="0" w:afterAutospacing="0" w:line="240" w:lineRule="exact"/>
              <w:contextualSpacing/>
              <w:rPr>
                <w:rFonts w:eastAsia="Times New Roman" w:cs="Times New Roman"/>
                <w:bCs/>
                <w:szCs w:val="24"/>
                <w:lang w:val="de-DE"/>
              </w:rPr>
            </w:pPr>
            <w:r w:rsidRPr="00E46DDB">
              <w:rPr>
                <w:rFonts w:eastAsia="Times New Roman" w:cs="Times New Roman"/>
                <w:szCs w:val="24"/>
                <w:lang w:val="sv"/>
              </w:rPr>
              <w:t>1066 EP Amsterdam</w:t>
            </w:r>
          </w:p>
          <w:p w14:paraId="76F5E7C3" w14:textId="77777777" w:rsidR="00090E96" w:rsidRPr="00E46DDB" w:rsidRDefault="00090E96" w:rsidP="00673978">
            <w:pPr>
              <w:suppressAutoHyphens/>
              <w:spacing w:after="0" w:afterAutospacing="0" w:line="240" w:lineRule="exact"/>
              <w:contextualSpacing/>
              <w:rPr>
                <w:rFonts w:eastAsia="Times New Roman" w:cs="Times New Roman"/>
                <w:bCs/>
                <w:szCs w:val="24"/>
                <w:lang w:val="de-DE"/>
              </w:rPr>
            </w:pPr>
            <w:r w:rsidRPr="00E46DDB">
              <w:rPr>
                <w:rFonts w:eastAsia="Times New Roman" w:cs="Times New Roman"/>
                <w:szCs w:val="24"/>
                <w:lang w:val="sv"/>
              </w:rPr>
              <w:t xml:space="preserve"> Nederländerna</w:t>
            </w:r>
          </w:p>
        </w:tc>
      </w:tr>
      <w:tr w:rsidR="00090E96" w:rsidRPr="00E46DDB" w14:paraId="37C1E17C" w14:textId="77777777" w:rsidTr="00673978">
        <w:trPr>
          <w:trHeight w:val="351"/>
          <w:jc w:val="center"/>
        </w:trPr>
        <w:tc>
          <w:tcPr>
            <w:tcW w:w="1830" w:type="pct"/>
          </w:tcPr>
          <w:p w14:paraId="08929618" w14:textId="77777777" w:rsidR="00090E96" w:rsidRPr="00E46DDB" w:rsidRDefault="00090E96" w:rsidP="00673978">
            <w:pPr>
              <w:suppressAutoHyphens/>
              <w:spacing w:after="0" w:afterAutospacing="0" w:line="240" w:lineRule="exact"/>
              <w:ind w:left="150"/>
              <w:contextualSpacing/>
              <w:rPr>
                <w:rFonts w:eastAsia="Times New Roman" w:cs="Times New Roman"/>
                <w:bCs/>
                <w:szCs w:val="24"/>
              </w:rPr>
            </w:pPr>
            <w:r w:rsidRPr="00E46DDB">
              <w:rPr>
                <w:rFonts w:eastAsia="Times New Roman" w:cs="Times New Roman"/>
                <w:szCs w:val="24"/>
                <w:lang w:val="sv"/>
              </w:rPr>
              <w:t>Webbplats:</w:t>
            </w:r>
          </w:p>
        </w:tc>
        <w:tc>
          <w:tcPr>
            <w:tcW w:w="3170" w:type="pct"/>
          </w:tcPr>
          <w:p w14:paraId="7A94C120" w14:textId="77777777" w:rsidR="00090E96" w:rsidRPr="00E46DDB" w:rsidRDefault="00090E96" w:rsidP="00673978">
            <w:pPr>
              <w:suppressAutoHyphens/>
              <w:spacing w:after="0" w:afterAutospacing="0" w:line="240" w:lineRule="exact"/>
              <w:contextualSpacing/>
              <w:rPr>
                <w:rFonts w:eastAsia="Times New Roman" w:cs="Times New Roman"/>
                <w:bCs/>
                <w:szCs w:val="24"/>
              </w:rPr>
            </w:pPr>
            <w:hyperlink r:id="rId9" w:history="1">
              <w:r w:rsidRPr="00E46DDB">
                <w:rPr>
                  <w:rFonts w:eastAsia="Times New Roman" w:cs="Times New Roman"/>
                  <w:szCs w:val="24"/>
                  <w:u w:val="single"/>
                  <w:lang w:val="sv"/>
                </w:rPr>
                <w:t>www.bsigroup.com</w:t>
              </w:r>
            </w:hyperlink>
            <w:r w:rsidRPr="00E46DDB">
              <w:rPr>
                <w:rFonts w:eastAsia="Times New Roman" w:cs="Times New Roman"/>
                <w:szCs w:val="24"/>
                <w:lang w:val="sv"/>
              </w:rPr>
              <w:t xml:space="preserve"> </w:t>
            </w:r>
          </w:p>
        </w:tc>
      </w:tr>
      <w:tr w:rsidR="00090E96" w:rsidRPr="00E46DDB" w14:paraId="6CA81DC2" w14:textId="77777777" w:rsidTr="00673978">
        <w:trPr>
          <w:trHeight w:val="355"/>
          <w:jc w:val="center"/>
        </w:trPr>
        <w:tc>
          <w:tcPr>
            <w:tcW w:w="1830" w:type="pct"/>
          </w:tcPr>
          <w:p w14:paraId="23F42B70" w14:textId="77777777" w:rsidR="00090E96" w:rsidRPr="00E46DDB" w:rsidRDefault="00090E96" w:rsidP="00673978">
            <w:pPr>
              <w:suppressAutoHyphens/>
              <w:spacing w:after="0" w:afterAutospacing="0" w:line="240" w:lineRule="exact"/>
              <w:ind w:left="150"/>
              <w:rPr>
                <w:rFonts w:eastAsia="Times New Roman" w:cs="Times New Roman"/>
                <w:bCs/>
                <w:szCs w:val="24"/>
              </w:rPr>
            </w:pPr>
            <w:r w:rsidRPr="00E46DDB">
              <w:rPr>
                <w:rFonts w:eastAsia="Times New Roman" w:cs="Times New Roman"/>
                <w:szCs w:val="24"/>
                <w:lang w:val="sv"/>
              </w:rPr>
              <w:t>Telefon:</w:t>
            </w:r>
          </w:p>
        </w:tc>
        <w:tc>
          <w:tcPr>
            <w:tcW w:w="3170" w:type="pct"/>
          </w:tcPr>
          <w:p w14:paraId="693335E9" w14:textId="77777777" w:rsidR="00090E96" w:rsidRPr="00E46DDB" w:rsidRDefault="00090E96" w:rsidP="00673978">
            <w:pPr>
              <w:suppressAutoHyphens/>
              <w:spacing w:after="0" w:afterAutospacing="0" w:line="240" w:lineRule="exact"/>
              <w:rPr>
                <w:rFonts w:eastAsia="Times New Roman" w:cs="Times New Roman"/>
                <w:bCs/>
                <w:szCs w:val="24"/>
              </w:rPr>
            </w:pPr>
            <w:r w:rsidRPr="00E46DDB">
              <w:rPr>
                <w:rFonts w:eastAsia="Times New Roman" w:cs="Times New Roman"/>
                <w:szCs w:val="24"/>
              </w:rPr>
              <w:t>+31 (0)20 346 07 80</w:t>
            </w:r>
          </w:p>
        </w:tc>
      </w:tr>
      <w:tr w:rsidR="00090E96" w:rsidRPr="00E46DDB" w14:paraId="3B8D7876" w14:textId="77777777" w:rsidTr="00673978">
        <w:trPr>
          <w:trHeight w:val="355"/>
          <w:jc w:val="center"/>
        </w:trPr>
        <w:tc>
          <w:tcPr>
            <w:tcW w:w="1830" w:type="pct"/>
          </w:tcPr>
          <w:p w14:paraId="088A8DD2" w14:textId="77777777" w:rsidR="00090E96" w:rsidRPr="00E46DDB" w:rsidRDefault="00090E96" w:rsidP="00673978">
            <w:pPr>
              <w:suppressAutoHyphens/>
              <w:spacing w:after="0" w:afterAutospacing="0" w:line="240" w:lineRule="exact"/>
              <w:ind w:left="150"/>
              <w:rPr>
                <w:rFonts w:eastAsia="Times New Roman" w:cs="Times New Roman"/>
                <w:bCs/>
                <w:szCs w:val="24"/>
              </w:rPr>
            </w:pPr>
            <w:r w:rsidRPr="00E46DDB">
              <w:rPr>
                <w:rFonts w:eastAsia="Times New Roman" w:cs="Times New Roman"/>
                <w:szCs w:val="24"/>
                <w:lang w:val="sv"/>
              </w:rPr>
              <w:t>Fax:</w:t>
            </w:r>
          </w:p>
        </w:tc>
        <w:tc>
          <w:tcPr>
            <w:tcW w:w="3170" w:type="pct"/>
          </w:tcPr>
          <w:p w14:paraId="466F6BF5" w14:textId="77777777" w:rsidR="00090E96" w:rsidRPr="00E46DDB" w:rsidRDefault="00090E96" w:rsidP="00673978">
            <w:pPr>
              <w:suppressAutoHyphens/>
              <w:spacing w:after="0" w:afterAutospacing="0" w:line="240" w:lineRule="exact"/>
              <w:rPr>
                <w:rFonts w:eastAsia="Times New Roman" w:cs="Times New Roman"/>
                <w:bCs/>
                <w:szCs w:val="24"/>
              </w:rPr>
            </w:pPr>
            <w:r w:rsidRPr="00E46DDB">
              <w:rPr>
                <w:rFonts w:eastAsia="Times New Roman" w:cs="Times New Roman"/>
                <w:szCs w:val="24"/>
              </w:rPr>
              <w:t>+31 (0)20 346 07 81</w:t>
            </w:r>
          </w:p>
        </w:tc>
      </w:tr>
      <w:tr w:rsidR="00090E96" w:rsidRPr="00E46DDB" w14:paraId="49A13223" w14:textId="77777777" w:rsidTr="00673978">
        <w:trPr>
          <w:trHeight w:val="323"/>
          <w:jc w:val="center"/>
        </w:trPr>
        <w:tc>
          <w:tcPr>
            <w:tcW w:w="1830" w:type="pct"/>
          </w:tcPr>
          <w:p w14:paraId="3D531445" w14:textId="77777777" w:rsidR="00090E96" w:rsidRPr="00E46DDB" w:rsidRDefault="00090E96" w:rsidP="00673978">
            <w:pPr>
              <w:tabs>
                <w:tab w:val="left" w:pos="3150"/>
              </w:tabs>
              <w:suppressAutoHyphens/>
              <w:spacing w:after="0" w:afterAutospacing="0" w:line="240" w:lineRule="exact"/>
              <w:rPr>
                <w:rFonts w:eastAsia="Times New Roman" w:cs="Times New Roman"/>
                <w:bCs/>
                <w:szCs w:val="24"/>
              </w:rPr>
            </w:pPr>
            <w:r w:rsidRPr="00E46DDB">
              <w:rPr>
                <w:rFonts w:eastAsia="Times New Roman" w:cs="Times New Roman"/>
                <w:szCs w:val="24"/>
                <w:lang w:val="sv"/>
              </w:rPr>
              <w:t>Anmält organ nr:</w:t>
            </w:r>
            <w:r w:rsidRPr="00E46DDB">
              <w:rPr>
                <w:rFonts w:eastAsia="Times New Roman" w:cs="Times New Roman"/>
                <w:szCs w:val="24"/>
                <w:lang w:val="sv"/>
              </w:rPr>
              <w:tab/>
            </w:r>
          </w:p>
        </w:tc>
        <w:tc>
          <w:tcPr>
            <w:tcW w:w="3170" w:type="pct"/>
          </w:tcPr>
          <w:p w14:paraId="373D66E5" w14:textId="77777777" w:rsidR="00090E96" w:rsidRPr="00E46DDB" w:rsidRDefault="00090E96" w:rsidP="00673978">
            <w:pPr>
              <w:tabs>
                <w:tab w:val="left" w:pos="3150"/>
              </w:tabs>
              <w:suppressAutoHyphens/>
              <w:spacing w:after="0" w:afterAutospacing="0" w:line="240" w:lineRule="exact"/>
              <w:ind w:left="150"/>
              <w:rPr>
                <w:rFonts w:eastAsia="Times New Roman" w:cs="Times New Roman"/>
                <w:bCs/>
                <w:szCs w:val="24"/>
              </w:rPr>
            </w:pPr>
            <w:r w:rsidRPr="00E46DDB">
              <w:rPr>
                <w:rFonts w:eastAsia="Times New Roman" w:cs="Times New Roman"/>
                <w:szCs w:val="24"/>
              </w:rPr>
              <w:t>2797</w:t>
            </w:r>
          </w:p>
        </w:tc>
      </w:tr>
    </w:tbl>
    <w:p w14:paraId="2F66D247" w14:textId="77777777" w:rsidR="008D0B21" w:rsidRPr="00E46DDB" w:rsidRDefault="008D0B21" w:rsidP="00042B91">
      <w:pPr>
        <w:spacing w:after="0" w:afterAutospacing="0" w:line="240" w:lineRule="auto"/>
        <w:rPr>
          <w:rFonts w:cs="Times New Roman"/>
        </w:rPr>
      </w:pPr>
    </w:p>
    <w:p w14:paraId="708F564C" w14:textId="77777777" w:rsidR="00AA2E04" w:rsidRPr="00E46DDB" w:rsidRDefault="00AA2E04" w:rsidP="00170FE5">
      <w:pPr>
        <w:pStyle w:val="Heading1"/>
        <w:numPr>
          <w:ilvl w:val="0"/>
          <w:numId w:val="2"/>
        </w:numPr>
        <w:rPr>
          <w:rFonts w:cs="Times New Roman"/>
          <w:color w:val="auto"/>
        </w:rPr>
      </w:pPr>
      <w:bookmarkStart w:id="9" w:name="_Toc240548986"/>
      <w:r w:rsidRPr="00E46DDB">
        <w:rPr>
          <w:rFonts w:cs="Times New Roman"/>
          <w:bCs/>
          <w:color w:val="auto"/>
          <w:lang w:val="sv"/>
        </w:rPr>
        <w:t>Avsedd användning av produkten</w:t>
      </w:r>
      <w:bookmarkEnd w:id="9"/>
      <w:r w:rsidRPr="00E46DDB">
        <w:rPr>
          <w:rFonts w:cs="Times New Roman"/>
          <w:bCs/>
          <w:color w:val="auto"/>
          <w:lang w:val="sv"/>
        </w:rPr>
        <w:t xml:space="preserve"> </w:t>
      </w:r>
    </w:p>
    <w:p w14:paraId="6E6725A9" w14:textId="77777777" w:rsidR="003C58E5" w:rsidRPr="00E46DDB" w:rsidRDefault="003C58E5" w:rsidP="003C58E5">
      <w:pPr>
        <w:spacing w:after="0" w:afterAutospacing="0" w:line="240" w:lineRule="auto"/>
        <w:rPr>
          <w:rFonts w:cs="Times New Roman"/>
        </w:rPr>
      </w:pPr>
      <w:r w:rsidRPr="00E46DDB">
        <w:rPr>
          <w:rFonts w:cs="Times New Roman"/>
          <w:lang w:val="sv"/>
        </w:rPr>
        <w:t xml:space="preserve">Bruksanvisningens referensnummer: </w:t>
      </w:r>
    </w:p>
    <w:p w14:paraId="5CC3EE9B" w14:textId="2F195B18" w:rsidR="00042B91" w:rsidRPr="00E46DDB" w:rsidRDefault="003C58E5" w:rsidP="003C58E5">
      <w:pPr>
        <w:spacing w:after="0" w:afterAutospacing="0" w:line="240" w:lineRule="auto"/>
        <w:rPr>
          <w:rFonts w:cs="Times New Roman"/>
          <w:lang w:val="de-DE"/>
        </w:rPr>
      </w:pPr>
      <w:r w:rsidRPr="00E46DDB">
        <w:rPr>
          <w:rFonts w:cs="Times New Roman"/>
          <w:lang w:val="sv"/>
        </w:rPr>
        <w:t>P-2017-0205-00 M Rev A (Option ELITE Borttagbart hålvensfilter 100 cm)</w:t>
      </w:r>
    </w:p>
    <w:p w14:paraId="77553003" w14:textId="5793DB10" w:rsidR="003C58E5" w:rsidRPr="00E46DDB" w:rsidRDefault="005102F2" w:rsidP="005102F2">
      <w:pPr>
        <w:spacing w:after="0" w:afterAutospacing="0" w:line="240" w:lineRule="auto"/>
        <w:rPr>
          <w:rFonts w:cs="Times New Roman"/>
          <w:lang w:val="de-DE"/>
        </w:rPr>
      </w:pPr>
      <w:r w:rsidRPr="00E46DDB">
        <w:rPr>
          <w:rFonts w:cs="Times New Roman"/>
          <w:lang w:val="sv"/>
        </w:rPr>
        <w:t>P-2017-0184-00 M Rev A (Option ELITE Borttagbart hålvensfilter 70 cm)</w:t>
      </w:r>
    </w:p>
    <w:p w14:paraId="57845318" w14:textId="77777777" w:rsidR="005102F2" w:rsidRPr="00E46DDB" w:rsidRDefault="005102F2" w:rsidP="005102F2">
      <w:pPr>
        <w:spacing w:after="0" w:afterAutospacing="0" w:line="240" w:lineRule="auto"/>
        <w:rPr>
          <w:rFonts w:cs="Times New Roman"/>
          <w:lang w:val="de-DE"/>
        </w:rPr>
      </w:pPr>
    </w:p>
    <w:p w14:paraId="39A6DB15" w14:textId="1BFF7896" w:rsidR="006F0810" w:rsidRPr="00E46DDB" w:rsidRDefault="00B7112F" w:rsidP="00042B91">
      <w:pPr>
        <w:pStyle w:val="Heading1"/>
        <w:rPr>
          <w:rFonts w:cs="Times New Roman"/>
          <w:color w:val="auto"/>
        </w:rPr>
      </w:pPr>
      <w:r w:rsidRPr="00E46DDB">
        <w:rPr>
          <w:rFonts w:cs="Times New Roman"/>
          <w:bCs/>
          <w:color w:val="auto"/>
          <w:lang w:val="sv"/>
        </w:rPr>
        <w:t xml:space="preserve"> </w:t>
      </w:r>
      <w:bookmarkStart w:id="10" w:name="_Toc240548987"/>
      <w:r w:rsidRPr="00E46DDB">
        <w:rPr>
          <w:rFonts w:cs="Times New Roman"/>
          <w:bCs/>
          <w:color w:val="auto"/>
          <w:lang w:val="sv"/>
        </w:rPr>
        <w:t>Avsett ändamål/avsedd användning</w:t>
      </w:r>
      <w:bookmarkEnd w:id="10"/>
    </w:p>
    <w:p w14:paraId="093AAF84" w14:textId="794200B2" w:rsidR="00B3395E" w:rsidRPr="00E46DDB" w:rsidRDefault="00B3395E">
      <w:pPr>
        <w:spacing w:after="0" w:afterAutospacing="0"/>
        <w:rPr>
          <w:rFonts w:cs="Times New Roman"/>
          <w:kern w:val="2"/>
          <w:szCs w:val="24"/>
          <w:lang w:val="nn-NO"/>
          <w14:ligatures w14:val="standardContextual"/>
        </w:rPr>
      </w:pPr>
      <w:r w:rsidRPr="00E46DDB">
        <w:rPr>
          <w:rFonts w:cs="Times New Roman"/>
          <w:lang w:val="sv"/>
        </w:rPr>
        <w:t xml:space="preserve">Option ELITE Borttagbart </w:t>
      </w:r>
      <w:r w:rsidR="00792D0F" w:rsidRPr="00E46DDB">
        <w:rPr>
          <w:rFonts w:cs="Times New Roman"/>
          <w:lang w:val="sv"/>
        </w:rPr>
        <w:t xml:space="preserve">IVC-filtersystem </w:t>
      </w:r>
      <w:r w:rsidRPr="00E46DDB">
        <w:rPr>
          <w:rFonts w:cs="Times New Roman"/>
          <w:lang w:val="sv"/>
        </w:rPr>
        <w:t>är avsett att förebygga lungemboli (PE) via perkutan administrering i nedre hålvenen (IVC).</w:t>
      </w:r>
    </w:p>
    <w:p w14:paraId="75F63BFA" w14:textId="77777777" w:rsidR="00E9108A" w:rsidRPr="00E46DDB" w:rsidRDefault="00E9108A" w:rsidP="00042B91">
      <w:pPr>
        <w:spacing w:after="0" w:afterAutospacing="0" w:line="240" w:lineRule="auto"/>
        <w:rPr>
          <w:rFonts w:cs="Times New Roman"/>
          <w:iCs/>
          <w:lang w:val="nn-NO"/>
        </w:rPr>
      </w:pPr>
    </w:p>
    <w:p w14:paraId="0540FB4C" w14:textId="46686191" w:rsidR="006F0810" w:rsidRPr="00E46DDB" w:rsidRDefault="006F0810" w:rsidP="00042B91">
      <w:pPr>
        <w:pStyle w:val="Heading1"/>
        <w:rPr>
          <w:rFonts w:cs="Times New Roman"/>
          <w:color w:val="auto"/>
        </w:rPr>
      </w:pPr>
      <w:bookmarkStart w:id="11" w:name="_Toc240548988"/>
      <w:r w:rsidRPr="00E46DDB">
        <w:rPr>
          <w:rFonts w:cs="Times New Roman"/>
          <w:bCs/>
          <w:color w:val="auto"/>
          <w:lang w:val="sv"/>
        </w:rPr>
        <w:t>Indikationer/Indikation för användning</w:t>
      </w:r>
      <w:bookmarkEnd w:id="11"/>
    </w:p>
    <w:p w14:paraId="56CCFFAC" w14:textId="7421A047" w:rsidR="00B3395E" w:rsidRPr="00E46DDB" w:rsidRDefault="00B3395E">
      <w:pPr>
        <w:spacing w:after="0" w:afterAutospacing="0"/>
        <w:rPr>
          <w:rFonts w:cs="Times New Roman"/>
          <w:kern w:val="2"/>
          <w:szCs w:val="24"/>
          <w14:ligatures w14:val="standardContextual"/>
        </w:rPr>
      </w:pPr>
      <w:r w:rsidRPr="00E46DDB">
        <w:rPr>
          <w:rFonts w:cs="Times New Roman"/>
          <w:lang w:val="sv"/>
        </w:rPr>
        <w:t xml:space="preserve">Option™ ELITE Borttagbart </w:t>
      </w:r>
      <w:r w:rsidR="00792D0F" w:rsidRPr="00E46DDB">
        <w:rPr>
          <w:rFonts w:cs="Times New Roman"/>
          <w:lang w:val="sv"/>
        </w:rPr>
        <w:t xml:space="preserve">IVC-filtersystem </w:t>
      </w:r>
      <w:r w:rsidRPr="00E46DDB">
        <w:rPr>
          <w:rFonts w:cs="Times New Roman"/>
          <w:lang w:val="sv"/>
        </w:rPr>
        <w:t>är indicerat för att förhindra lungemboli (PE) via perkutan inläggning i nedre hålvenen (IVC) vid följande tillstånd:</w:t>
      </w:r>
    </w:p>
    <w:p w14:paraId="3FE5B12C" w14:textId="77777777" w:rsidR="00B3395E" w:rsidRPr="00E46DDB" w:rsidRDefault="00B3395E">
      <w:pPr>
        <w:pStyle w:val="ListParagraph"/>
        <w:numPr>
          <w:ilvl w:val="0"/>
          <w:numId w:val="18"/>
        </w:numPr>
        <w:rPr>
          <w:rFonts w:cs="Times New Roman"/>
          <w:kern w:val="2"/>
          <w:szCs w:val="24"/>
          <w14:ligatures w14:val="standardContextual"/>
        </w:rPr>
      </w:pPr>
      <w:r w:rsidRPr="00E46DDB">
        <w:rPr>
          <w:rFonts w:cs="Times New Roman"/>
          <w:lang w:val="sv"/>
        </w:rPr>
        <w:t>Lungemboli när antikoagulantia är kontraindicerade</w:t>
      </w:r>
    </w:p>
    <w:p w14:paraId="2DFBF3E2" w14:textId="77777777" w:rsidR="00B3395E" w:rsidRPr="00E46DDB" w:rsidRDefault="00B3395E">
      <w:pPr>
        <w:pStyle w:val="ListParagraph"/>
        <w:numPr>
          <w:ilvl w:val="0"/>
          <w:numId w:val="18"/>
        </w:numPr>
        <w:rPr>
          <w:rFonts w:cs="Times New Roman"/>
          <w:kern w:val="2"/>
          <w:szCs w:val="24"/>
          <w14:ligatures w14:val="standardContextual"/>
        </w:rPr>
      </w:pPr>
      <w:r w:rsidRPr="00E46DDB">
        <w:rPr>
          <w:rFonts w:cs="Times New Roman"/>
          <w:lang w:val="sv"/>
        </w:rPr>
        <w:t>Misslyckad antikoagulationsbehandling vid tromboemboliska sjukdomar</w:t>
      </w:r>
    </w:p>
    <w:p w14:paraId="5982E51F" w14:textId="77777777" w:rsidR="00B3395E" w:rsidRPr="00E46DDB" w:rsidRDefault="00B3395E">
      <w:pPr>
        <w:pStyle w:val="ListParagraph"/>
        <w:numPr>
          <w:ilvl w:val="0"/>
          <w:numId w:val="18"/>
        </w:numPr>
        <w:rPr>
          <w:rFonts w:cs="Times New Roman"/>
          <w:kern w:val="2"/>
          <w:szCs w:val="24"/>
          <w:lang w:val="de-DE"/>
          <w14:ligatures w14:val="standardContextual"/>
        </w:rPr>
      </w:pPr>
      <w:r w:rsidRPr="00E46DDB">
        <w:rPr>
          <w:rFonts w:cs="Times New Roman"/>
          <w:lang w:val="sv"/>
        </w:rPr>
        <w:t>Akut behandling efter massiv lungemboli där de förväntade fördelarna med konventionell behandling är reducerade</w:t>
      </w:r>
    </w:p>
    <w:p w14:paraId="23D3A8CD" w14:textId="77777777" w:rsidR="00B3395E" w:rsidRPr="00E46DDB" w:rsidRDefault="00B3395E">
      <w:pPr>
        <w:pStyle w:val="ListParagraph"/>
        <w:numPr>
          <w:ilvl w:val="0"/>
          <w:numId w:val="18"/>
        </w:numPr>
        <w:rPr>
          <w:rFonts w:cs="Times New Roman"/>
          <w:kern w:val="2"/>
          <w:szCs w:val="24"/>
          <w:lang w:val="de-DE"/>
          <w14:ligatures w14:val="standardContextual"/>
        </w:rPr>
      </w:pPr>
      <w:r w:rsidRPr="00E46DDB">
        <w:rPr>
          <w:rFonts w:cs="Times New Roman"/>
          <w:lang w:val="sv"/>
        </w:rPr>
        <w:lastRenderedPageBreak/>
        <w:t>Kronisk, återkommande lungemboli där antikoagulationsbehandling har misslyckats eller är kontraindicerad.</w:t>
      </w:r>
    </w:p>
    <w:p w14:paraId="480F4934" w14:textId="490EA81F" w:rsidR="00B3395E" w:rsidRPr="00E46DDB" w:rsidRDefault="00B3395E">
      <w:pPr>
        <w:spacing w:after="0" w:afterAutospacing="0"/>
        <w:rPr>
          <w:rFonts w:cs="Times New Roman"/>
          <w:kern w:val="2"/>
          <w:szCs w:val="24"/>
          <w:lang w:val="sv"/>
          <w14:ligatures w14:val="standardContextual"/>
        </w:rPr>
      </w:pPr>
      <w:r w:rsidRPr="00E46DDB">
        <w:rPr>
          <w:rFonts w:cs="Times New Roman"/>
          <w:lang w:val="sv"/>
        </w:rPr>
        <w:t xml:space="preserve">Option ELITE Borttagbart </w:t>
      </w:r>
      <w:r w:rsidR="00792D0F" w:rsidRPr="00E46DDB">
        <w:rPr>
          <w:rFonts w:cs="Times New Roman"/>
          <w:lang w:val="sv"/>
        </w:rPr>
        <w:t xml:space="preserve">IVC-filtersystem </w:t>
      </w:r>
      <w:r w:rsidRPr="00E46DDB">
        <w:rPr>
          <w:rFonts w:cs="Times New Roman"/>
          <w:lang w:val="sv"/>
        </w:rPr>
        <w:t>kan avlägsnas i enlighet med de medföljande instruktionerna hos patienter som inte längre behöver något filter. Hämtning av filtret kan endast utföras med halsvensmetoden.</w:t>
      </w:r>
    </w:p>
    <w:p w14:paraId="5A3613A1" w14:textId="77777777" w:rsidR="00B3395E" w:rsidRPr="00E46DDB" w:rsidRDefault="00B3395E">
      <w:pPr>
        <w:spacing w:after="0" w:afterAutospacing="0"/>
        <w:rPr>
          <w:rFonts w:cs="Times New Roman"/>
          <w:kern w:val="2"/>
          <w:szCs w:val="24"/>
          <w:lang w:val="sv"/>
          <w14:ligatures w14:val="standardContextual"/>
        </w:rPr>
      </w:pPr>
      <w:r w:rsidRPr="00E46DDB">
        <w:rPr>
          <w:rFonts w:cs="Times New Roman"/>
          <w:lang w:val="sv"/>
        </w:rPr>
        <w:t>Den angiografiska kärldilatatorn är utformad för att ge angiografisk visualisering och linjär mätning av vaskulaturen när den används i samband med leverans av röntgentäta kontrastmedel till hålvenen.</w:t>
      </w:r>
    </w:p>
    <w:p w14:paraId="250F03AC" w14:textId="77777777" w:rsidR="00042B91" w:rsidRPr="00E46DDB" w:rsidRDefault="00042B91" w:rsidP="00042B91">
      <w:pPr>
        <w:spacing w:after="0" w:afterAutospacing="0" w:line="240" w:lineRule="auto"/>
        <w:rPr>
          <w:rFonts w:cs="Times New Roman"/>
          <w:i/>
          <w:lang w:val="sv"/>
        </w:rPr>
      </w:pPr>
    </w:p>
    <w:p w14:paraId="498EAE44" w14:textId="02C55BE1" w:rsidR="00D20FA4" w:rsidRPr="00E46DDB" w:rsidRDefault="00DC675B" w:rsidP="00042B91">
      <w:pPr>
        <w:pStyle w:val="Heading1"/>
        <w:rPr>
          <w:rFonts w:cs="Times New Roman"/>
          <w:color w:val="auto"/>
        </w:rPr>
      </w:pPr>
      <w:bookmarkStart w:id="12" w:name="_Toc240548989"/>
      <w:r w:rsidRPr="00E46DDB">
        <w:rPr>
          <w:rFonts w:cs="Times New Roman"/>
          <w:bCs/>
          <w:color w:val="auto"/>
          <w:lang w:val="sv"/>
        </w:rPr>
        <w:t>Avsedd patientgrupp</w:t>
      </w:r>
      <w:bookmarkEnd w:id="12"/>
      <w:r w:rsidRPr="00E46DDB">
        <w:rPr>
          <w:rFonts w:cs="Times New Roman"/>
          <w:bCs/>
          <w:color w:val="auto"/>
          <w:lang w:val="sv"/>
        </w:rPr>
        <w:t xml:space="preserve">   </w:t>
      </w:r>
    </w:p>
    <w:p w14:paraId="6DC618E8" w14:textId="52548F7E" w:rsidR="00B3395E" w:rsidRPr="00E46DDB" w:rsidRDefault="00B3395E">
      <w:pPr>
        <w:spacing w:after="0" w:afterAutospacing="0"/>
        <w:rPr>
          <w:rFonts w:cs="Times New Roman"/>
          <w:kern w:val="2"/>
          <w:szCs w:val="24"/>
          <w14:ligatures w14:val="standardContextual"/>
        </w:rPr>
      </w:pPr>
      <w:r w:rsidRPr="00E46DDB">
        <w:rPr>
          <w:rFonts w:cs="Times New Roman"/>
          <w:lang w:val="sv"/>
        </w:rPr>
        <w:t xml:space="preserve">Option ELITE Borttagbart </w:t>
      </w:r>
      <w:r w:rsidR="00792D0F" w:rsidRPr="00E46DDB">
        <w:rPr>
          <w:rFonts w:cs="Times New Roman"/>
          <w:lang w:val="sv"/>
        </w:rPr>
        <w:t xml:space="preserve">IVC-filtersystem </w:t>
      </w:r>
      <w:r w:rsidRPr="00E46DDB">
        <w:rPr>
          <w:rFonts w:cs="Times New Roman"/>
          <w:lang w:val="sv"/>
        </w:rPr>
        <w:t xml:space="preserve">är avsett för personer med en historia av kronisk eller återkommande lungemboli för vilka antikoagulantiabehandling är kontraindicerad eller har misslyckats, och för personer som behöver akut behandling efter massiv lungemboli </w:t>
      </w:r>
      <w:r w:rsidR="00FC3ADC" w:rsidRPr="00E46DDB">
        <w:rPr>
          <w:rFonts w:cs="Times New Roman"/>
          <w:lang w:val="sv"/>
        </w:rPr>
        <w:t xml:space="preserve">(PE) </w:t>
      </w:r>
      <w:r w:rsidRPr="00E46DDB">
        <w:rPr>
          <w:rFonts w:cs="Times New Roman"/>
          <w:lang w:val="sv"/>
        </w:rPr>
        <w:t>där de förväntade fördelarna med konventionell behandling är reducerade.</w:t>
      </w:r>
    </w:p>
    <w:p w14:paraId="6240E34C" w14:textId="77777777" w:rsidR="00042B91" w:rsidRPr="00E46DDB" w:rsidRDefault="00042B91" w:rsidP="00042B91">
      <w:pPr>
        <w:spacing w:after="0" w:afterAutospacing="0" w:line="240" w:lineRule="auto"/>
        <w:rPr>
          <w:rFonts w:cs="Times New Roman"/>
          <w:i/>
        </w:rPr>
      </w:pPr>
    </w:p>
    <w:p w14:paraId="28F544BD" w14:textId="4F93A450" w:rsidR="006F0810" w:rsidRPr="00E46DDB" w:rsidRDefault="006F0810" w:rsidP="00042B91">
      <w:pPr>
        <w:pStyle w:val="Heading1"/>
        <w:rPr>
          <w:rFonts w:cs="Times New Roman"/>
          <w:color w:val="auto"/>
        </w:rPr>
      </w:pPr>
      <w:bookmarkStart w:id="13" w:name="_Toc240548990"/>
      <w:r w:rsidRPr="00E46DDB">
        <w:rPr>
          <w:rFonts w:cs="Times New Roman"/>
          <w:bCs/>
          <w:color w:val="auto"/>
          <w:lang w:val="sv"/>
        </w:rPr>
        <w:t>Kontraindikationer</w:t>
      </w:r>
      <w:bookmarkEnd w:id="13"/>
    </w:p>
    <w:p w14:paraId="778D710E" w14:textId="1111B3A3" w:rsidR="00B3395E" w:rsidRPr="00E46DDB" w:rsidRDefault="00B3395E">
      <w:pPr>
        <w:spacing w:after="0" w:afterAutospacing="0"/>
        <w:rPr>
          <w:rFonts w:cs="Times New Roman"/>
          <w:kern w:val="2"/>
          <w:szCs w:val="24"/>
          <w:lang w:val="nn-NO"/>
          <w14:ligatures w14:val="standardContextual"/>
        </w:rPr>
      </w:pPr>
      <w:r w:rsidRPr="00E46DDB">
        <w:rPr>
          <w:rFonts w:cs="Times New Roman"/>
          <w:lang w:val="sv"/>
        </w:rPr>
        <w:t xml:space="preserve">Option™ ELITE Borttagbart </w:t>
      </w:r>
      <w:r w:rsidR="00792D0F" w:rsidRPr="00E46DDB">
        <w:rPr>
          <w:rFonts w:cs="Times New Roman"/>
          <w:lang w:val="sv"/>
        </w:rPr>
        <w:t xml:space="preserve">IVC-filtersystem </w:t>
      </w:r>
      <w:r w:rsidRPr="00E46DDB">
        <w:rPr>
          <w:rFonts w:cs="Times New Roman"/>
          <w:lang w:val="sv"/>
        </w:rPr>
        <w:t>ska inte implanteras om något av följande tillstånd föreligger:</w:t>
      </w:r>
    </w:p>
    <w:p w14:paraId="42D3D80B" w14:textId="77777777" w:rsidR="00B3395E" w:rsidRPr="00E46DDB" w:rsidRDefault="00B3395E" w:rsidP="00B3395E">
      <w:pPr>
        <w:pStyle w:val="ListParagraph"/>
        <w:numPr>
          <w:ilvl w:val="0"/>
          <w:numId w:val="6"/>
        </w:numPr>
        <w:rPr>
          <w:rFonts w:cs="Times New Roman"/>
          <w:kern w:val="2"/>
          <w:szCs w:val="24"/>
          <w:lang w:val="de-DE"/>
          <w14:ligatures w14:val="standardContextual"/>
        </w:rPr>
      </w:pPr>
      <w:r w:rsidRPr="00E46DDB">
        <w:rPr>
          <w:rFonts w:cs="Times New Roman"/>
          <w:lang w:val="sv"/>
        </w:rPr>
        <w:t>Diametern på patientens nedre hålven är större än 32 mm.</w:t>
      </w:r>
    </w:p>
    <w:p w14:paraId="25F60FD3" w14:textId="77777777" w:rsidR="00B3395E" w:rsidRPr="00E46DDB" w:rsidRDefault="00B3395E" w:rsidP="00B3395E">
      <w:pPr>
        <w:pStyle w:val="ListParagraph"/>
        <w:numPr>
          <w:ilvl w:val="0"/>
          <w:numId w:val="6"/>
        </w:numPr>
        <w:rPr>
          <w:rFonts w:cs="Times New Roman"/>
          <w:kern w:val="2"/>
          <w:szCs w:val="24"/>
          <w14:ligatures w14:val="standardContextual"/>
        </w:rPr>
      </w:pPr>
      <w:r w:rsidRPr="00E46DDB">
        <w:rPr>
          <w:rFonts w:cs="Times New Roman"/>
          <w:lang w:val="sv"/>
        </w:rPr>
        <w:t>Patienten löper risk för septisk emboli.</w:t>
      </w:r>
    </w:p>
    <w:p w14:paraId="082E970E" w14:textId="77777777" w:rsidR="00B3395E" w:rsidRPr="00E46DDB" w:rsidRDefault="00B3395E" w:rsidP="00B3395E">
      <w:pPr>
        <w:pStyle w:val="ListParagraph"/>
        <w:numPr>
          <w:ilvl w:val="0"/>
          <w:numId w:val="6"/>
        </w:numPr>
        <w:rPr>
          <w:rFonts w:cs="Times New Roman"/>
          <w:kern w:val="2"/>
          <w:szCs w:val="24"/>
          <w14:ligatures w14:val="standardContextual"/>
        </w:rPr>
      </w:pPr>
      <w:r w:rsidRPr="00E46DDB">
        <w:rPr>
          <w:rFonts w:cs="Times New Roman"/>
          <w:lang w:val="sv"/>
        </w:rPr>
        <w:t>Patienten har bekräftad bakteriemi.</w:t>
      </w:r>
    </w:p>
    <w:p w14:paraId="34390526" w14:textId="77777777" w:rsidR="00B3395E" w:rsidRPr="00E46DDB" w:rsidRDefault="00B3395E" w:rsidP="00B3395E">
      <w:pPr>
        <w:pStyle w:val="ListParagraph"/>
        <w:numPr>
          <w:ilvl w:val="0"/>
          <w:numId w:val="6"/>
        </w:numPr>
        <w:rPr>
          <w:rFonts w:cs="Times New Roman"/>
          <w:kern w:val="2"/>
          <w:szCs w:val="24"/>
          <w:lang w:val="de-DE"/>
          <w14:ligatures w14:val="standardContextual"/>
        </w:rPr>
      </w:pPr>
      <w:r w:rsidRPr="00E46DDB">
        <w:rPr>
          <w:rFonts w:cs="Times New Roman"/>
          <w:lang w:val="sv"/>
        </w:rPr>
        <w:t>Patienten har en känd överkänslighet mot nickel- eller titanlegeringar.</w:t>
      </w:r>
    </w:p>
    <w:p w14:paraId="57782400" w14:textId="77777777" w:rsidR="00B3395E" w:rsidRPr="00E46DDB" w:rsidRDefault="00B3395E" w:rsidP="00B3395E">
      <w:pPr>
        <w:pStyle w:val="ListParagraph"/>
        <w:numPr>
          <w:ilvl w:val="0"/>
          <w:numId w:val="6"/>
        </w:numPr>
        <w:rPr>
          <w:rFonts w:cs="Times New Roman"/>
          <w:kern w:val="2"/>
          <w:szCs w:val="24"/>
          <w14:ligatures w14:val="standardContextual"/>
        </w:rPr>
      </w:pPr>
      <w:r w:rsidRPr="00E46DDB">
        <w:rPr>
          <w:rFonts w:cs="Times New Roman"/>
          <w:lang w:val="sv"/>
        </w:rPr>
        <w:t>Gravida patienter när strålning från fluoroskopisk avbildning kan äventyra fostret. Risker och fördelar ska bedömas noggrant.</w:t>
      </w:r>
    </w:p>
    <w:p w14:paraId="15CBF9BA" w14:textId="2539FC5B" w:rsidR="00457931" w:rsidRPr="00E46DDB" w:rsidRDefault="00B3395E" w:rsidP="00181ED5">
      <w:pPr>
        <w:pStyle w:val="ListParagraph"/>
        <w:numPr>
          <w:ilvl w:val="0"/>
          <w:numId w:val="6"/>
        </w:numPr>
        <w:rPr>
          <w:rFonts w:cs="Times New Roman"/>
          <w:kern w:val="2"/>
          <w:szCs w:val="24"/>
          <w:lang w:val="sv"/>
          <w14:ligatures w14:val="standardContextual"/>
        </w:rPr>
      </w:pPr>
      <w:r w:rsidRPr="00E46DDB">
        <w:rPr>
          <w:rFonts w:cs="Times New Roman"/>
          <w:lang w:val="sv"/>
        </w:rPr>
        <w:t>För systemet på 100 cm bör halsvensinriktningen inte användas för knävecksmetoden och lårbensinriktningen bör inte användas för armbågsvecksmetoden. Använd endast rätt inriktning för kassetten för den avsedda metoden. Användning av felaktig kassettinriktning för endera metoden kan leda till att kassetten vänds upp och ner, vilket kan orsaka allvarliga biverkningar hos patienter.</w:t>
      </w:r>
    </w:p>
    <w:p w14:paraId="74820815" w14:textId="77777777" w:rsidR="00B3395E" w:rsidRPr="00E46DDB" w:rsidRDefault="00B3395E">
      <w:pPr>
        <w:spacing w:after="0" w:afterAutospacing="0"/>
        <w:rPr>
          <w:rFonts w:cs="Times New Roman"/>
          <w:kern w:val="2"/>
          <w:szCs w:val="24"/>
          <w:lang w:val="de-DE"/>
          <w14:ligatures w14:val="standardContextual"/>
        </w:rPr>
      </w:pPr>
      <w:r w:rsidRPr="00E46DDB">
        <w:rPr>
          <w:rFonts w:cs="Times New Roman"/>
          <w:lang w:val="sv"/>
        </w:rPr>
        <w:t>Det finns inga kända kontraindikationer för användning av den angiografiska kärldilatatorn.</w:t>
      </w:r>
    </w:p>
    <w:p w14:paraId="645ACDFD" w14:textId="77777777" w:rsidR="00760400" w:rsidRPr="00E46DDB" w:rsidRDefault="00760400" w:rsidP="00042B91">
      <w:pPr>
        <w:pStyle w:val="ListParagraph"/>
        <w:spacing w:after="0" w:afterAutospacing="0" w:line="240" w:lineRule="auto"/>
        <w:rPr>
          <w:rFonts w:cs="Times New Roman"/>
          <w:lang w:val="de-DE"/>
        </w:rPr>
      </w:pPr>
    </w:p>
    <w:p w14:paraId="0A9D601E" w14:textId="53FB771D" w:rsidR="00760400" w:rsidRPr="00E46DDB" w:rsidRDefault="00D20FA4" w:rsidP="00170FE5">
      <w:pPr>
        <w:pStyle w:val="Heading1"/>
        <w:numPr>
          <w:ilvl w:val="0"/>
          <w:numId w:val="2"/>
        </w:numPr>
        <w:rPr>
          <w:rFonts w:cs="Times New Roman"/>
          <w:color w:val="auto"/>
        </w:rPr>
      </w:pPr>
      <w:bookmarkStart w:id="14" w:name="_Toc240548991"/>
      <w:r w:rsidRPr="00E46DDB">
        <w:rPr>
          <w:rFonts w:cs="Times New Roman"/>
          <w:bCs/>
          <w:color w:val="auto"/>
          <w:lang w:val="sv"/>
        </w:rPr>
        <w:t>Produktbeskrivning</w:t>
      </w:r>
      <w:bookmarkEnd w:id="14"/>
    </w:p>
    <w:p w14:paraId="7115673A" w14:textId="77777777" w:rsidR="00042B91" w:rsidRPr="00E46DDB" w:rsidRDefault="00042B91" w:rsidP="00042B91">
      <w:pPr>
        <w:spacing w:after="0" w:afterAutospacing="0" w:line="240" w:lineRule="auto"/>
        <w:rPr>
          <w:rFonts w:cs="Times New Roman"/>
        </w:rPr>
      </w:pPr>
    </w:p>
    <w:p w14:paraId="33649869" w14:textId="52085753" w:rsidR="00D20FA4" w:rsidRPr="00E46DDB" w:rsidRDefault="00D20FA4" w:rsidP="00042B91">
      <w:pPr>
        <w:pStyle w:val="Heading1"/>
        <w:rPr>
          <w:rFonts w:cs="Times New Roman"/>
          <w:color w:val="auto"/>
        </w:rPr>
      </w:pPr>
      <w:bookmarkStart w:id="15" w:name="_Toc240548992"/>
      <w:r w:rsidRPr="00E46DDB">
        <w:rPr>
          <w:rFonts w:cs="Times New Roman"/>
          <w:bCs/>
          <w:color w:val="auto"/>
          <w:lang w:val="sv"/>
        </w:rPr>
        <w:t>Beskrivning av produkten</w:t>
      </w:r>
      <w:bookmarkEnd w:id="15"/>
      <w:r w:rsidRPr="00E46DDB">
        <w:rPr>
          <w:rFonts w:cs="Times New Roman"/>
          <w:bCs/>
          <w:color w:val="auto"/>
          <w:lang w:val="sv"/>
        </w:rPr>
        <w:t xml:space="preserve"> </w:t>
      </w:r>
    </w:p>
    <w:p w14:paraId="4E6984B9" w14:textId="77777777" w:rsidR="004A3746" w:rsidRPr="00E46DDB" w:rsidRDefault="004A3746" w:rsidP="00042B91">
      <w:pPr>
        <w:spacing w:after="0" w:afterAutospacing="0" w:line="240" w:lineRule="auto"/>
        <w:rPr>
          <w:rFonts w:cs="Times New Roman"/>
          <w:i/>
        </w:rPr>
      </w:pPr>
    </w:p>
    <w:p w14:paraId="7EFEB1CF" w14:textId="6F25260A" w:rsidR="00B3395E" w:rsidRPr="00E46DDB" w:rsidRDefault="00B3395E">
      <w:pPr>
        <w:spacing w:after="0" w:afterAutospacing="0"/>
        <w:rPr>
          <w:rFonts w:cs="Times New Roman"/>
          <w:kern w:val="2"/>
          <w:szCs w:val="24"/>
          <w:lang w:val="sv"/>
          <w14:ligatures w14:val="standardContextual"/>
        </w:rPr>
      </w:pPr>
      <w:r w:rsidRPr="00E46DDB">
        <w:rPr>
          <w:rFonts w:cs="Times New Roman"/>
          <w:lang w:val="sv"/>
        </w:rPr>
        <w:t xml:space="preserve">Option ELITE hålvensfilter är utformat för perkutan tillförsel i nedre hålvenen (IVC). Option ELITE Borttagbart </w:t>
      </w:r>
      <w:r w:rsidR="00792D0F" w:rsidRPr="00E46DDB">
        <w:rPr>
          <w:rFonts w:cs="Times New Roman"/>
          <w:lang w:val="sv"/>
        </w:rPr>
        <w:t xml:space="preserve">IVC-filter </w:t>
      </w:r>
      <w:r w:rsidRPr="00E46DDB">
        <w:rPr>
          <w:rFonts w:cs="Times New Roman"/>
          <w:lang w:val="sv"/>
        </w:rPr>
        <w:t>är avsett att förebygga lungemboli (PE) och är endast för engångsbruk. Innehållet levereras sterilt med hjälp av en etylenoxidprocess (EO). Denna produkt är bekräftat icke-pyrogen, vilket säkerställer att den inte producerar några skadliga pyrogena ämnen vid användning. Filtret är röntgentätt, vilket möjliggör tydlig visualisering av produkten under avbildningsprocedurer.</w:t>
      </w:r>
    </w:p>
    <w:p w14:paraId="3C0B7C35" w14:textId="77777777" w:rsidR="00EB4F95" w:rsidRPr="00E46DDB" w:rsidRDefault="00EB4F95">
      <w:pPr>
        <w:spacing w:after="0" w:afterAutospacing="0"/>
        <w:rPr>
          <w:rFonts w:cs="Times New Roman"/>
          <w:kern w:val="2"/>
          <w:szCs w:val="24"/>
          <w:lang w:val="sv"/>
          <w14:ligatures w14:val="standardContextual"/>
        </w:rPr>
      </w:pPr>
      <w:r w:rsidRPr="00E46DDB">
        <w:rPr>
          <w:rFonts w:cs="Times New Roman"/>
          <w:lang w:val="sv"/>
        </w:rPr>
        <w:lastRenderedPageBreak/>
        <w:t>Systemet på 70 cm är avsett att framföras via halsvenen eller lårbensvenen, och systemet på 100 cm är avsett att framföras via armbågsvenen eller knävecksvenen.</w:t>
      </w:r>
    </w:p>
    <w:p w14:paraId="2E546626" w14:textId="77777777" w:rsidR="004A3746" w:rsidRPr="00E46DDB" w:rsidRDefault="004A3746" w:rsidP="004A3746">
      <w:pPr>
        <w:spacing w:after="0" w:afterAutospacing="0" w:line="240" w:lineRule="auto"/>
        <w:rPr>
          <w:rFonts w:cs="Times New Roman"/>
          <w:iCs/>
          <w:lang w:val="sv"/>
        </w:rPr>
      </w:pPr>
    </w:p>
    <w:p w14:paraId="37EF38C1" w14:textId="433D65AC" w:rsidR="00B3395E" w:rsidRPr="00E46DDB" w:rsidRDefault="00B3395E">
      <w:pPr>
        <w:spacing w:after="0" w:afterAutospacing="0"/>
        <w:rPr>
          <w:rFonts w:cs="Times New Roman"/>
          <w:kern w:val="2"/>
          <w:szCs w:val="24"/>
          <w:lang w:val="sv"/>
          <w14:ligatures w14:val="standardContextual"/>
        </w:rPr>
      </w:pPr>
      <w:r w:rsidRPr="00E46DDB">
        <w:rPr>
          <w:rFonts w:cs="Times New Roman"/>
          <w:lang w:val="sv"/>
        </w:rPr>
        <w:t xml:space="preserve">Option ELITE Borttagbart </w:t>
      </w:r>
      <w:r w:rsidR="00792D0F" w:rsidRPr="00E46DDB">
        <w:rPr>
          <w:rFonts w:cs="Times New Roman"/>
          <w:lang w:val="sv"/>
        </w:rPr>
        <w:t xml:space="preserve">IVC-filter </w:t>
      </w:r>
      <w:r w:rsidRPr="00E46DDB">
        <w:rPr>
          <w:rFonts w:cs="Times New Roman"/>
          <w:lang w:val="sv"/>
        </w:rPr>
        <w:t xml:space="preserve">är självcentrerande och laserskuret från nickel-titanlegeringsrör (nitinol). Option ELITE Borttagbart </w:t>
      </w:r>
      <w:r w:rsidR="00792D0F" w:rsidRPr="00E46DDB">
        <w:rPr>
          <w:rFonts w:cs="Times New Roman"/>
          <w:lang w:val="sv"/>
        </w:rPr>
        <w:t xml:space="preserve">IVC-filter </w:t>
      </w:r>
      <w:r w:rsidRPr="00E46DDB">
        <w:rPr>
          <w:rFonts w:cs="Times New Roman"/>
          <w:lang w:val="sv"/>
        </w:rPr>
        <w:t xml:space="preserve">består av nitinolstöttor med formminne som utgår från en central plats och är utformade för optimal koageluppfångning. Sex (6) fasthållningsankare (fästkrokar) är placerade i filtrets kaudala del. Dessa ankare är avsedda att fixera filtret vid kärlväggen. Option ELITE Borttagbart </w:t>
      </w:r>
      <w:r w:rsidR="00792D0F" w:rsidRPr="00E46DDB">
        <w:rPr>
          <w:rFonts w:cs="Times New Roman"/>
          <w:lang w:val="sv"/>
        </w:rPr>
        <w:t xml:space="preserve">IVC-filter </w:t>
      </w:r>
      <w:r w:rsidRPr="00E46DDB">
        <w:rPr>
          <w:rFonts w:cs="Times New Roman"/>
          <w:lang w:val="sv"/>
        </w:rPr>
        <w:t>är avsett att användas vid kärldiametrar på upp till 32 mm. En hämtkrok är centralt placerad i den kraniala änden.</w:t>
      </w:r>
    </w:p>
    <w:p w14:paraId="78A65CAD" w14:textId="77777777" w:rsidR="004A3746" w:rsidRPr="00E46DDB" w:rsidRDefault="004A3746" w:rsidP="004A3746">
      <w:pPr>
        <w:spacing w:after="0" w:afterAutospacing="0" w:line="240" w:lineRule="auto"/>
        <w:rPr>
          <w:rFonts w:cs="Times New Roman"/>
          <w:iCs/>
          <w:lang w:val="sv"/>
        </w:rPr>
      </w:pPr>
    </w:p>
    <w:p w14:paraId="63979F2E" w14:textId="25724AF5" w:rsidR="00B3395E" w:rsidRPr="00E46DDB" w:rsidRDefault="00B3395E">
      <w:pPr>
        <w:spacing w:after="0" w:afterAutospacing="0"/>
        <w:rPr>
          <w:rFonts w:cs="Times New Roman"/>
          <w:kern w:val="2"/>
          <w:szCs w:val="24"/>
          <w:lang w:val="sv"/>
          <w14:ligatures w14:val="standardContextual"/>
        </w:rPr>
      </w:pPr>
      <w:r w:rsidRPr="00E46DDB">
        <w:rPr>
          <w:rFonts w:cs="Times New Roman"/>
          <w:lang w:val="sv"/>
        </w:rPr>
        <w:t xml:space="preserve">Ett ihopfällt Option™ ELITE Borttagbart </w:t>
      </w:r>
      <w:r w:rsidR="00792D0F" w:rsidRPr="00E46DDB">
        <w:rPr>
          <w:rFonts w:cs="Times New Roman"/>
          <w:lang w:val="sv"/>
        </w:rPr>
        <w:t xml:space="preserve">IVC-filter </w:t>
      </w:r>
      <w:r w:rsidRPr="00E46DDB">
        <w:rPr>
          <w:rFonts w:cs="Times New Roman"/>
          <w:lang w:val="sv"/>
        </w:rPr>
        <w:t>är flexibelt och expanderar till den nedre hålvenens innerdiameter vid användning. Filtret överför en utåtriktad radiell kraft på hålvenens luminala yta för att säkerställa korrekt positionering och stabilitet.</w:t>
      </w:r>
    </w:p>
    <w:p w14:paraId="6BE607C4" w14:textId="77777777" w:rsidR="004A3746" w:rsidRPr="00E46DDB" w:rsidRDefault="004A3746" w:rsidP="004A3746">
      <w:pPr>
        <w:spacing w:after="0" w:afterAutospacing="0" w:line="240" w:lineRule="auto"/>
        <w:rPr>
          <w:rFonts w:cs="Times New Roman"/>
          <w:iCs/>
          <w:lang w:val="sv"/>
        </w:rPr>
      </w:pPr>
    </w:p>
    <w:p w14:paraId="1A396849" w14:textId="77777777" w:rsidR="00B3395E" w:rsidRPr="00E46DDB" w:rsidRDefault="00B3395E">
      <w:pPr>
        <w:spacing w:after="0" w:afterAutospacing="0"/>
        <w:rPr>
          <w:rFonts w:cs="Times New Roman"/>
          <w:kern w:val="2"/>
          <w:szCs w:val="24"/>
          <w:lang w:val="de-DE"/>
          <w14:ligatures w14:val="standardContextual"/>
        </w:rPr>
      </w:pPr>
      <w:r w:rsidRPr="00E46DDB">
        <w:rPr>
          <w:rFonts w:cs="Times New Roman"/>
          <w:lang w:val="sv"/>
        </w:rPr>
        <w:t>Systemet i förpackningen innehåller följande komponenter:</w:t>
      </w:r>
    </w:p>
    <w:p w14:paraId="6BF3C09B" w14:textId="77777777" w:rsidR="00B3395E" w:rsidRPr="00E46DDB" w:rsidRDefault="00B3395E">
      <w:pPr>
        <w:spacing w:after="0" w:afterAutospacing="0"/>
        <w:rPr>
          <w:rFonts w:cs="Times New Roman"/>
          <w:kern w:val="2"/>
          <w:szCs w:val="24"/>
          <w:lang w:val="de-DE"/>
          <w14:ligatures w14:val="standardContextual"/>
        </w:rPr>
      </w:pPr>
      <w:r w:rsidRPr="00E46DDB">
        <w:rPr>
          <w:rFonts w:cs="Times New Roman"/>
          <w:lang w:val="sv"/>
        </w:rPr>
        <w:t>A. Kateterhylsinförare</w:t>
      </w:r>
    </w:p>
    <w:p w14:paraId="2DC9F5A8" w14:textId="77777777" w:rsidR="00B3395E" w:rsidRPr="00E46DDB" w:rsidRDefault="00B3395E">
      <w:pPr>
        <w:spacing w:after="0" w:afterAutospacing="0"/>
        <w:rPr>
          <w:rFonts w:cs="Times New Roman"/>
          <w:kern w:val="2"/>
          <w:szCs w:val="24"/>
          <w:lang w:val="de-DE"/>
          <w14:ligatures w14:val="standardContextual"/>
        </w:rPr>
      </w:pPr>
      <w:r w:rsidRPr="00E46DDB">
        <w:rPr>
          <w:rFonts w:cs="Times New Roman"/>
          <w:lang w:val="sv"/>
        </w:rPr>
        <w:t>B. Angiografisk kärldilatator</w:t>
      </w:r>
    </w:p>
    <w:p w14:paraId="27736DE0" w14:textId="77777777" w:rsidR="00B3395E" w:rsidRPr="00E46DDB" w:rsidRDefault="00B3395E">
      <w:pPr>
        <w:spacing w:after="0" w:afterAutospacing="0"/>
        <w:rPr>
          <w:rFonts w:cs="Times New Roman"/>
          <w:kern w:val="2"/>
          <w:szCs w:val="24"/>
          <w:lang w:val="de-DE"/>
          <w14:ligatures w14:val="standardContextual"/>
        </w:rPr>
      </w:pPr>
      <w:r w:rsidRPr="00E46DDB">
        <w:rPr>
          <w:rFonts w:cs="Times New Roman"/>
          <w:lang w:val="sv"/>
        </w:rPr>
        <w:t>C. Påskjutare med utplaceringsmarkör</w:t>
      </w:r>
    </w:p>
    <w:p w14:paraId="3A66461F" w14:textId="2CB259D2" w:rsidR="00B3395E" w:rsidRPr="00E46DDB" w:rsidRDefault="00B3395E">
      <w:pPr>
        <w:spacing w:after="0" w:afterAutospacing="0"/>
        <w:rPr>
          <w:rFonts w:cs="Times New Roman"/>
          <w:kern w:val="2"/>
          <w:szCs w:val="24"/>
          <w:lang w:val="de-DE"/>
          <w14:ligatures w14:val="standardContextual"/>
        </w:rPr>
      </w:pPr>
      <w:r w:rsidRPr="00E46DDB">
        <w:rPr>
          <w:rFonts w:cs="Times New Roman"/>
          <w:lang w:val="sv"/>
        </w:rPr>
        <w:t xml:space="preserve">D. Option™ ELITE Borttagbart </w:t>
      </w:r>
      <w:r w:rsidR="00792D0F" w:rsidRPr="00E46DDB">
        <w:rPr>
          <w:rFonts w:cs="Times New Roman"/>
          <w:lang w:val="sv"/>
        </w:rPr>
        <w:t xml:space="preserve">IVC-filtersystem </w:t>
      </w:r>
      <w:r w:rsidRPr="00E46DDB">
        <w:rPr>
          <w:rFonts w:cs="Times New Roman"/>
          <w:lang w:val="sv"/>
        </w:rPr>
        <w:t>i kassett</w:t>
      </w:r>
    </w:p>
    <w:p w14:paraId="295A7591" w14:textId="77777777" w:rsidR="00B3395E" w:rsidRPr="00E46DDB" w:rsidRDefault="00B3395E">
      <w:pPr>
        <w:spacing w:after="0" w:afterAutospacing="0"/>
        <w:rPr>
          <w:rFonts w:cs="Times New Roman"/>
          <w:kern w:val="2"/>
          <w:szCs w:val="24"/>
          <w:lang w:val="de-DE"/>
          <w14:ligatures w14:val="standardContextual"/>
        </w:rPr>
      </w:pPr>
      <w:r w:rsidRPr="00E46DDB">
        <w:rPr>
          <w:rFonts w:cs="Times New Roman"/>
          <w:lang w:val="sv"/>
        </w:rPr>
        <w:t>E. Hylsskydd</w:t>
      </w:r>
    </w:p>
    <w:p w14:paraId="163CBA0E" w14:textId="77777777" w:rsidR="004A3746" w:rsidRPr="00E46DDB" w:rsidRDefault="004A3746" w:rsidP="004A3746">
      <w:pPr>
        <w:spacing w:after="0" w:afterAutospacing="0" w:line="240" w:lineRule="auto"/>
        <w:rPr>
          <w:rFonts w:cs="Times New Roman"/>
          <w:iCs/>
          <w:lang w:val="de-DE"/>
        </w:rPr>
      </w:pPr>
    </w:p>
    <w:p w14:paraId="2791EC18" w14:textId="09652CE0" w:rsidR="00B3395E" w:rsidRPr="00E46DDB" w:rsidRDefault="00655670">
      <w:pPr>
        <w:spacing w:after="0" w:afterAutospacing="0"/>
        <w:rPr>
          <w:rFonts w:cs="Times New Roman"/>
          <w:kern w:val="2"/>
          <w:szCs w:val="24"/>
          <w:lang w:val="de-DE"/>
          <w14:ligatures w14:val="standardContextual"/>
        </w:rPr>
      </w:pPr>
      <w:r w:rsidRPr="00E46DDB">
        <w:rPr>
          <w:rFonts w:cs="Times New Roman"/>
          <w:lang w:val="sv"/>
        </w:rPr>
        <w:t>Systemet består av filtret inrymt i en kassett, en 5F ID-kateterhylsinförare med en öppen angiografisk kärldilatator och en påskjutare med en utplaceringsmarkör.</w:t>
      </w:r>
    </w:p>
    <w:p w14:paraId="5C5B296D" w14:textId="77777777" w:rsidR="00A2306C" w:rsidRPr="00E46DDB" w:rsidRDefault="00A2306C" w:rsidP="004A3746">
      <w:pPr>
        <w:spacing w:after="0" w:afterAutospacing="0" w:line="240" w:lineRule="auto"/>
        <w:rPr>
          <w:rFonts w:cs="Times New Roman"/>
          <w:iCs/>
          <w:lang w:val="de-DE"/>
        </w:rPr>
      </w:pPr>
    </w:p>
    <w:p w14:paraId="57A699E9" w14:textId="77777777" w:rsidR="00B3395E" w:rsidRPr="00E46DDB" w:rsidRDefault="00B3395E">
      <w:pPr>
        <w:spacing w:after="0" w:afterAutospacing="0"/>
        <w:rPr>
          <w:rFonts w:cs="Times New Roman"/>
          <w:kern w:val="2"/>
          <w:szCs w:val="24"/>
          <w:lang w:val="sv"/>
          <w14:ligatures w14:val="standardContextual"/>
        </w:rPr>
      </w:pPr>
      <w:r w:rsidRPr="00E46DDB">
        <w:rPr>
          <w:rFonts w:cs="Times New Roman"/>
          <w:lang w:val="sv"/>
        </w:rPr>
        <w:t>Den angiografiska kärldilatatorn har sidohål och 2 röntgentäta markörer, åtskilda med 32 mm (mellan markörbanden), vilket ger linjär mätning av den nedre hålvenen och hjälper till med angiografisk visualisering när röntgentät kontrast levereras. Påskjutaren för fram filtret genom kateterhylsinföraren till utplaceringsmarkören och används sedan för att fixera filtret på plats under avtäckningen. Placeringen av den distala änden av kateterhylsinföraren kan styras genom att rotera hela enheten för att placera kateterhylsinföraren i mitten av hålvenen.</w:t>
      </w:r>
    </w:p>
    <w:p w14:paraId="48C2D3C1" w14:textId="77777777" w:rsidR="003B7152" w:rsidRPr="00E46DDB" w:rsidRDefault="003B7152">
      <w:pPr>
        <w:spacing w:after="0" w:afterAutospacing="0"/>
        <w:rPr>
          <w:rFonts w:cs="Times New Roman"/>
          <w:lang w:val="sv"/>
        </w:rPr>
      </w:pPr>
    </w:p>
    <w:p w14:paraId="5B8DD9F0" w14:textId="512C8556" w:rsidR="00B3395E" w:rsidRPr="00E46DDB" w:rsidRDefault="00B3395E">
      <w:pPr>
        <w:spacing w:after="0" w:afterAutospacing="0"/>
        <w:rPr>
          <w:rFonts w:cs="Times New Roman"/>
          <w:kern w:val="2"/>
          <w:szCs w:val="24"/>
          <w14:ligatures w14:val="standardContextual"/>
        </w:rPr>
      </w:pPr>
      <w:r w:rsidRPr="00E46DDB">
        <w:rPr>
          <w:rFonts w:cs="Times New Roman"/>
          <w:lang w:val="sv"/>
        </w:rPr>
        <w:t xml:space="preserve">Filterkassetten innehåller ett Option ELITE Borttagbart </w:t>
      </w:r>
      <w:r w:rsidR="00792D0F" w:rsidRPr="00E46DDB">
        <w:rPr>
          <w:rFonts w:cs="Times New Roman"/>
          <w:lang w:val="sv"/>
        </w:rPr>
        <w:t>IVC-filter</w:t>
      </w:r>
      <w:r w:rsidRPr="00E46DDB">
        <w:rPr>
          <w:rFonts w:cs="Times New Roman"/>
          <w:lang w:val="sv"/>
        </w:rPr>
        <w:t>. Kassettens huvuddel har tryckt text och färgade pilar som identifierar monteringsinriktning, lårbensven (femoral) skrivs ut i grönt och halsven (jugular) skrivs ut i blått. För systemet på 70 cm pekar pilen för önskad åtkomstplats in i kateterhylsinförarens nav. För systemet på 100 cm används filterkassettens lårbenssida används för lårbens- och knävecksmetoden och filterkassettens halsvensida används för halsvens- och armbågsmetoden. Pilen för önskad åtkomstplats pekar in i kateterhylsinförarens nav.</w:t>
      </w:r>
    </w:p>
    <w:p w14:paraId="19796238" w14:textId="77777777" w:rsidR="00042B91" w:rsidRPr="00E46DDB" w:rsidRDefault="00042B91" w:rsidP="00042B91">
      <w:pPr>
        <w:spacing w:after="0" w:afterAutospacing="0" w:line="240" w:lineRule="auto"/>
        <w:rPr>
          <w:rFonts w:cs="Times New Roman"/>
          <w:i/>
        </w:rPr>
      </w:pPr>
    </w:p>
    <w:p w14:paraId="4C7769AE" w14:textId="77777777" w:rsidR="00D20FA4" w:rsidRPr="00E46DDB" w:rsidRDefault="00D20FA4" w:rsidP="00042B91">
      <w:pPr>
        <w:pStyle w:val="Heading1"/>
        <w:rPr>
          <w:rFonts w:cs="Times New Roman"/>
          <w:color w:val="auto"/>
          <w:lang w:val="it-IT"/>
        </w:rPr>
      </w:pPr>
      <w:bookmarkStart w:id="16" w:name="_Toc240548993"/>
      <w:r w:rsidRPr="00E46DDB">
        <w:rPr>
          <w:rFonts w:cs="Times New Roman"/>
          <w:bCs/>
          <w:color w:val="auto"/>
          <w:lang w:val="sv"/>
        </w:rPr>
        <w:t>Tidigare varianter och skillnaderna mellan dem</w:t>
      </w:r>
      <w:bookmarkEnd w:id="16"/>
    </w:p>
    <w:p w14:paraId="1F483F2E" w14:textId="77777777" w:rsidR="0037766D" w:rsidRPr="00E46DDB" w:rsidRDefault="0037766D" w:rsidP="0068418E">
      <w:pPr>
        <w:spacing w:after="0" w:afterAutospacing="0" w:line="240" w:lineRule="auto"/>
        <w:rPr>
          <w:rFonts w:cs="Times New Roman"/>
          <w:iCs/>
          <w:lang w:val="it-IT"/>
        </w:rPr>
      </w:pPr>
    </w:p>
    <w:p w14:paraId="6B899DC5" w14:textId="595BDCC6" w:rsidR="0068418E" w:rsidRPr="00E46DDB" w:rsidRDefault="0068418E" w:rsidP="0068418E">
      <w:pPr>
        <w:spacing w:after="0" w:afterAutospacing="0" w:line="240" w:lineRule="auto"/>
        <w:rPr>
          <w:rFonts w:cs="Times New Roman"/>
          <w:iCs/>
          <w:lang w:val="sv"/>
        </w:rPr>
      </w:pPr>
      <w:r w:rsidRPr="00E46DDB">
        <w:rPr>
          <w:rFonts w:cs="Times New Roman"/>
          <w:lang w:val="sv"/>
        </w:rPr>
        <w:lastRenderedPageBreak/>
        <w:t>Option ELITE är andra generationens enhet, utvecklad från det ursprungliga Option hålvensfiltret. De huvudsakliga designmodifieringarna inkluderade att minska filterprofilen och leveranssystemet för att förbättra prestandan vid slingrande anatomi. Mer specifikt använde Option tre små och tre stora fästkrokar, medan Option ELITE införlivade sex små krokar för förbättrad fixering. Även hylsinföraren modifierades, från en flätad förstärkningshylsa (0,071 tum) till en spiralformad förstärkningshylsa (0,073 tum).</w:t>
      </w:r>
    </w:p>
    <w:p w14:paraId="19766CE7" w14:textId="77777777" w:rsidR="0068418E" w:rsidRPr="00E46DDB" w:rsidRDefault="0068418E" w:rsidP="0068418E">
      <w:pPr>
        <w:spacing w:after="0" w:afterAutospacing="0" w:line="240" w:lineRule="auto"/>
        <w:rPr>
          <w:rFonts w:cs="Times New Roman"/>
          <w:iCs/>
          <w:lang w:val="sv"/>
        </w:rPr>
      </w:pPr>
    </w:p>
    <w:p w14:paraId="6F13053D" w14:textId="6F3CA7C4" w:rsidR="002B1395" w:rsidRPr="00E46DDB" w:rsidRDefault="0068418E" w:rsidP="0068418E">
      <w:pPr>
        <w:spacing w:after="0" w:afterAutospacing="0" w:line="240" w:lineRule="auto"/>
        <w:rPr>
          <w:rFonts w:cs="Times New Roman"/>
          <w:iCs/>
          <w:lang w:val="sv"/>
        </w:rPr>
      </w:pPr>
      <w:r w:rsidRPr="00E46DDB">
        <w:rPr>
          <w:rFonts w:cs="Times New Roman"/>
          <w:lang w:val="sv"/>
        </w:rPr>
        <w:t>År 2015 introducerades ett leveranssystem på 100 cm för att möjliggöra implantation via armbågsvenen och knävecksvenen utöver metoderna via halsvenen och lårbensvenen. Trots dessa förbättringar förblev de grundläggande indikationerna, materialen och prestandaegenskaperna desamma mellan varianterna, som i grunden är likvärdiga.</w:t>
      </w:r>
    </w:p>
    <w:p w14:paraId="6DE7912E" w14:textId="77777777" w:rsidR="00F77497" w:rsidRPr="00E46DDB" w:rsidRDefault="00F77497" w:rsidP="002B1395">
      <w:pPr>
        <w:spacing w:after="0" w:afterAutospacing="0" w:line="240" w:lineRule="auto"/>
        <w:rPr>
          <w:rFonts w:cs="Times New Roman"/>
          <w:iCs/>
          <w:lang w:val="sv"/>
        </w:rPr>
      </w:pPr>
    </w:p>
    <w:p w14:paraId="380CB14B" w14:textId="4212C733" w:rsidR="00C27094" w:rsidRPr="00E46DDB" w:rsidRDefault="00C27094" w:rsidP="00692D7B">
      <w:pPr>
        <w:pStyle w:val="Heading1"/>
        <w:rPr>
          <w:kern w:val="36"/>
          <w:szCs w:val="24"/>
          <w:lang w:val="nn-NO"/>
          <w14:ligatures w14:val="standardContextual"/>
        </w:rPr>
      </w:pPr>
      <w:bookmarkStart w:id="17" w:name="_Toc240548994"/>
      <w:r w:rsidRPr="00E46DDB">
        <w:rPr>
          <w:lang w:val="sv"/>
        </w:rPr>
        <w:t>Tillbehör och annan utrustning som används vid inläggning eller hämtning</w:t>
      </w:r>
      <w:bookmarkEnd w:id="17"/>
    </w:p>
    <w:p w14:paraId="19F57FFB" w14:textId="77777777" w:rsidR="00521477" w:rsidRPr="00E46DDB" w:rsidRDefault="00521477" w:rsidP="00CF26DC">
      <w:pPr>
        <w:spacing w:after="0" w:afterAutospacing="0" w:line="240" w:lineRule="auto"/>
        <w:rPr>
          <w:rFonts w:cs="Times New Roman"/>
          <w:iCs/>
          <w:lang w:val="nn-NO"/>
        </w:rPr>
      </w:pPr>
    </w:p>
    <w:p w14:paraId="4DDE2DE8" w14:textId="77777777" w:rsidR="00FA4FD4" w:rsidRPr="00E46DDB" w:rsidRDefault="00FA4FD4">
      <w:pPr>
        <w:spacing w:after="0" w:afterAutospacing="0"/>
        <w:rPr>
          <w:rFonts w:cs="Times New Roman"/>
          <w:kern w:val="2"/>
          <w:szCs w:val="24"/>
          <w:lang w:val="sv"/>
          <w14:ligatures w14:val="standardContextual"/>
        </w:rPr>
      </w:pPr>
      <w:r w:rsidRPr="00E46DDB">
        <w:rPr>
          <w:rFonts w:cs="Times New Roman"/>
          <w:lang w:val="sv"/>
        </w:rPr>
        <w:t>Option ELITE Borttagbart hålvensfiltersystem levereras som ett införingskit med komponenter som används för perkutan administrering och implantation av filtret. Anordningar för hämtning ingår inte i införingskitet.</w:t>
      </w:r>
    </w:p>
    <w:p w14:paraId="05038986" w14:textId="77777777" w:rsidR="00CF26DC" w:rsidRPr="00E46DDB" w:rsidRDefault="00CF26DC" w:rsidP="00CF26DC">
      <w:pPr>
        <w:spacing w:after="0" w:afterAutospacing="0" w:line="240" w:lineRule="auto"/>
        <w:rPr>
          <w:rFonts w:cs="Times New Roman"/>
          <w:iCs/>
          <w:lang w:val="sv"/>
        </w:rPr>
      </w:pPr>
    </w:p>
    <w:p w14:paraId="73BF87D5" w14:textId="77777777" w:rsidR="00CF26DC" w:rsidRPr="00E46DDB" w:rsidRDefault="00CF26DC" w:rsidP="00CF26DC">
      <w:pPr>
        <w:spacing w:after="0" w:afterAutospacing="0" w:line="240" w:lineRule="auto"/>
        <w:rPr>
          <w:rFonts w:cs="Times New Roman"/>
          <w:b/>
          <w:bCs/>
          <w:iCs/>
          <w:lang w:val="sv"/>
        </w:rPr>
      </w:pPr>
      <w:r w:rsidRPr="00E46DDB">
        <w:rPr>
          <w:rFonts w:cs="Times New Roman"/>
          <w:b/>
          <w:bCs/>
          <w:lang w:val="sv"/>
        </w:rPr>
        <w:t>Tillbehör som ingår i kitet:</w:t>
      </w:r>
    </w:p>
    <w:p w14:paraId="422C530C" w14:textId="49173F1A" w:rsidR="00CF26DC" w:rsidRPr="00E46DDB" w:rsidRDefault="00CF26DC" w:rsidP="00921507">
      <w:pPr>
        <w:pStyle w:val="ListParagraph"/>
        <w:numPr>
          <w:ilvl w:val="0"/>
          <w:numId w:val="9"/>
        </w:numPr>
        <w:spacing w:after="0" w:afterAutospacing="0" w:line="240" w:lineRule="auto"/>
        <w:rPr>
          <w:rFonts w:cs="Times New Roman"/>
          <w:iCs/>
          <w:lang w:val="sv"/>
        </w:rPr>
      </w:pPr>
      <w:r w:rsidRPr="00E46DDB">
        <w:rPr>
          <w:rFonts w:cs="Times New Roman"/>
          <w:lang w:val="sv"/>
        </w:rPr>
        <w:t>Kateterhylsinförare – används för att styra filtret till rätt position i den nedre hålvenen (IVC).</w:t>
      </w:r>
    </w:p>
    <w:p w14:paraId="7CD54F16" w14:textId="0BBA713C" w:rsidR="00CF26DC" w:rsidRPr="00E46DDB" w:rsidRDefault="00CF26DC" w:rsidP="00921507">
      <w:pPr>
        <w:pStyle w:val="ListParagraph"/>
        <w:numPr>
          <w:ilvl w:val="0"/>
          <w:numId w:val="9"/>
        </w:numPr>
        <w:spacing w:after="0" w:afterAutospacing="0" w:line="240" w:lineRule="auto"/>
        <w:rPr>
          <w:rFonts w:cs="Times New Roman"/>
          <w:iCs/>
          <w:lang w:val="sv"/>
        </w:rPr>
      </w:pPr>
      <w:r w:rsidRPr="00E46DDB">
        <w:rPr>
          <w:rFonts w:cs="Times New Roman"/>
          <w:lang w:val="sv"/>
        </w:rPr>
        <w:t>Angiografisk kärldilatator – underlättar kärlåtkomst och hjälper till att vidga kärlet för införande av hylsan.</w:t>
      </w:r>
    </w:p>
    <w:p w14:paraId="2F09C520" w14:textId="64CBB6FA" w:rsidR="00CF26DC" w:rsidRPr="00E46DDB" w:rsidRDefault="00CF26DC" w:rsidP="00921507">
      <w:pPr>
        <w:pStyle w:val="ListParagraph"/>
        <w:numPr>
          <w:ilvl w:val="0"/>
          <w:numId w:val="10"/>
        </w:numPr>
        <w:spacing w:after="0" w:afterAutospacing="0" w:line="240" w:lineRule="auto"/>
        <w:rPr>
          <w:rFonts w:cs="Times New Roman"/>
          <w:iCs/>
          <w:lang w:val="sv"/>
        </w:rPr>
      </w:pPr>
      <w:r w:rsidRPr="00E46DDB">
        <w:rPr>
          <w:rFonts w:cs="Times New Roman"/>
          <w:lang w:val="sv"/>
        </w:rPr>
        <w:t>Påskjutare med utplaceringsmarkör – används för att mata fram och ut filtret från leveranssystemet till målplatsen i den nedre hålvenen</w:t>
      </w:r>
      <w:r w:rsidR="00792D0F" w:rsidRPr="00E46DDB">
        <w:rPr>
          <w:rFonts w:cs="Times New Roman"/>
          <w:lang w:val="sv"/>
        </w:rPr>
        <w:t xml:space="preserve"> (IVC)</w:t>
      </w:r>
      <w:r w:rsidRPr="00E46DDB">
        <w:rPr>
          <w:rFonts w:cs="Times New Roman"/>
          <w:lang w:val="sv"/>
        </w:rPr>
        <w:t>.</w:t>
      </w:r>
    </w:p>
    <w:p w14:paraId="7D5262B4" w14:textId="4E528F37" w:rsidR="00CF26DC" w:rsidRPr="00E46DDB" w:rsidRDefault="00CF26DC" w:rsidP="00921507">
      <w:pPr>
        <w:pStyle w:val="ListParagraph"/>
        <w:numPr>
          <w:ilvl w:val="0"/>
          <w:numId w:val="10"/>
        </w:numPr>
        <w:spacing w:after="0" w:afterAutospacing="0" w:line="240" w:lineRule="auto"/>
        <w:rPr>
          <w:rFonts w:cs="Times New Roman"/>
          <w:iCs/>
          <w:lang w:val="de-DE"/>
        </w:rPr>
      </w:pPr>
      <w:r w:rsidRPr="00E46DDB">
        <w:rPr>
          <w:rFonts w:cs="Times New Roman"/>
          <w:lang w:val="sv"/>
        </w:rPr>
        <w:t>Filter i införingskassett – innehåller ett förinstallerat Option ELITE-filter, redo att föras in.</w:t>
      </w:r>
    </w:p>
    <w:p w14:paraId="4B37BA85" w14:textId="15A7F844" w:rsidR="00CF26DC" w:rsidRPr="00E46DDB" w:rsidRDefault="00FA4FD4" w:rsidP="00D023C2">
      <w:pPr>
        <w:pStyle w:val="ListParagraph"/>
        <w:numPr>
          <w:ilvl w:val="0"/>
          <w:numId w:val="10"/>
        </w:numPr>
        <w:rPr>
          <w:rFonts w:cs="Times New Roman"/>
          <w:iCs/>
          <w:lang w:val="de-DE"/>
        </w:rPr>
      </w:pPr>
      <w:r w:rsidRPr="00E46DDB">
        <w:rPr>
          <w:rFonts w:cs="Times New Roman"/>
          <w:lang w:val="sv"/>
        </w:rPr>
        <w:t>Hylsskydd medföljer som en del av införingskitet.</w:t>
      </w:r>
    </w:p>
    <w:p w14:paraId="3DB13247" w14:textId="77777777" w:rsidR="00C27094" w:rsidRPr="00E46DDB" w:rsidRDefault="00C27094">
      <w:pPr>
        <w:spacing w:after="0" w:afterAutospacing="0"/>
        <w:rPr>
          <w:rFonts w:cs="Times New Roman"/>
          <w:kern w:val="2"/>
          <w:szCs w:val="24"/>
          <w:lang w:val="nn-NO"/>
          <w14:ligatures w14:val="standardContextual"/>
        </w:rPr>
      </w:pPr>
      <w:r w:rsidRPr="00E46DDB">
        <w:rPr>
          <w:rFonts w:cs="Times New Roman"/>
          <w:b/>
          <w:bCs/>
          <w:lang w:val="sv"/>
        </w:rPr>
        <w:t>Annan utrustning som används vid inläggning eller hämtning, i förekommande fall:</w:t>
      </w:r>
    </w:p>
    <w:p w14:paraId="7CA95F6F" w14:textId="77777777" w:rsidR="00C27094" w:rsidRPr="00E46DDB" w:rsidRDefault="00C27094" w:rsidP="00C27094">
      <w:pPr>
        <w:pStyle w:val="ListParagraph"/>
        <w:numPr>
          <w:ilvl w:val="0"/>
          <w:numId w:val="8"/>
        </w:numPr>
        <w:rPr>
          <w:rFonts w:cs="Times New Roman"/>
          <w:kern w:val="2"/>
          <w:szCs w:val="24"/>
          <w:lang w:val="nn-NO"/>
          <w14:ligatures w14:val="standardContextual"/>
        </w:rPr>
      </w:pPr>
      <w:r w:rsidRPr="00E46DDB">
        <w:rPr>
          <w:rFonts w:cs="Times New Roman"/>
          <w:lang w:val="sv"/>
        </w:rPr>
        <w:t>Fluoroskopisk avbildningsutrustning krävs för visualisering under inläggning och hämtning av filter.</w:t>
      </w:r>
    </w:p>
    <w:p w14:paraId="05B1E7A9" w14:textId="77777777" w:rsidR="00C27094" w:rsidRPr="00E46DDB" w:rsidRDefault="00C27094" w:rsidP="00C27094">
      <w:pPr>
        <w:pStyle w:val="ListParagraph"/>
        <w:numPr>
          <w:ilvl w:val="0"/>
          <w:numId w:val="8"/>
        </w:numPr>
        <w:rPr>
          <w:rFonts w:cs="Times New Roman"/>
          <w:kern w:val="2"/>
          <w:szCs w:val="24"/>
          <w:lang w:val="nn-NO"/>
          <w14:ligatures w14:val="standardContextual"/>
        </w:rPr>
      </w:pPr>
      <w:r w:rsidRPr="00E46DDB">
        <w:rPr>
          <w:rFonts w:cs="Times New Roman"/>
          <w:lang w:val="sv"/>
        </w:rPr>
        <w:t>Styrtrådar som används vid inläggning ingår inte i införingskitet för Option ELITE och bör väljas och användas enligt tillverkarens instruktioner och den valda metoden för proceduren.</w:t>
      </w:r>
    </w:p>
    <w:p w14:paraId="6DD10736" w14:textId="0F9EAA8A" w:rsidR="00CF26DC" w:rsidRPr="00E46DDB" w:rsidRDefault="00C27094" w:rsidP="00D023C2">
      <w:pPr>
        <w:pStyle w:val="ListParagraph"/>
        <w:numPr>
          <w:ilvl w:val="0"/>
          <w:numId w:val="8"/>
        </w:numPr>
        <w:rPr>
          <w:rFonts w:cs="Times New Roman"/>
          <w:kern w:val="2"/>
          <w:szCs w:val="24"/>
          <w14:ligatures w14:val="standardContextual"/>
        </w:rPr>
      </w:pPr>
      <w:r w:rsidRPr="00E46DDB">
        <w:rPr>
          <w:rFonts w:cs="Times New Roman"/>
          <w:lang w:val="sv"/>
        </w:rPr>
        <w:t>Anordningar för hämtning, inklusive snaror, hämtkatetrar och tillbehör, ingår inte i införingskitet för Option ELITE och bör endast användas när det är kliniskt indicerat och i enlighet med tillverkarens instruktioner. Hämtning rekommenderas genom hylsor på minst 8 Fr.</w:t>
      </w:r>
    </w:p>
    <w:p w14:paraId="070E91AA" w14:textId="77777777" w:rsidR="00CF26DC" w:rsidRPr="00E46DDB" w:rsidRDefault="00CF26DC" w:rsidP="00CF26DC">
      <w:pPr>
        <w:spacing w:after="0" w:afterAutospacing="0" w:line="240" w:lineRule="auto"/>
        <w:rPr>
          <w:rFonts w:cs="Times New Roman"/>
          <w:b/>
          <w:bCs/>
          <w:iCs/>
          <w:lang w:val="nn-NO"/>
        </w:rPr>
      </w:pPr>
      <w:r w:rsidRPr="00E46DDB">
        <w:rPr>
          <w:rFonts w:cs="Times New Roman"/>
          <w:b/>
          <w:bCs/>
          <w:lang w:val="sv"/>
        </w:rPr>
        <w:t>Användning i kombination med andra produkter:</w:t>
      </w:r>
    </w:p>
    <w:p w14:paraId="45E3717C" w14:textId="77777777" w:rsidR="00C27094" w:rsidRPr="00E46DDB" w:rsidRDefault="00C27094" w:rsidP="00C27094">
      <w:pPr>
        <w:pStyle w:val="ListParagraph"/>
        <w:numPr>
          <w:ilvl w:val="0"/>
          <w:numId w:val="7"/>
        </w:numPr>
        <w:rPr>
          <w:rFonts w:cs="Times New Roman"/>
          <w:kern w:val="2"/>
          <w:szCs w:val="24"/>
          <w:lang w:val="nn-NO"/>
          <w14:ligatures w14:val="standardContextual"/>
        </w:rPr>
      </w:pPr>
      <w:r w:rsidRPr="00E46DDB">
        <w:rPr>
          <w:rFonts w:cs="Times New Roman"/>
          <w:lang w:val="sv"/>
        </w:rPr>
        <w:t>Option ELITE-filtret är avsett att fungera som en mekanisk anordning för att förhindra återkommande lungemboli genom att avbryta trombmigrering i den nedre hålvenen (IVC).</w:t>
      </w:r>
    </w:p>
    <w:p w14:paraId="52C1B30C" w14:textId="28090024" w:rsidR="00CF26DC" w:rsidRPr="00E46DDB" w:rsidRDefault="00C27094" w:rsidP="00D023C2">
      <w:pPr>
        <w:pStyle w:val="ListParagraph"/>
        <w:numPr>
          <w:ilvl w:val="0"/>
          <w:numId w:val="7"/>
        </w:numPr>
        <w:rPr>
          <w:rFonts w:cs="Times New Roman"/>
          <w:kern w:val="2"/>
          <w:szCs w:val="24"/>
          <w:lang w:val="de-DE"/>
          <w14:ligatures w14:val="standardContextual"/>
        </w:rPr>
      </w:pPr>
      <w:r w:rsidRPr="00E46DDB">
        <w:rPr>
          <w:rFonts w:cs="Times New Roman"/>
          <w:lang w:val="sv"/>
        </w:rPr>
        <w:t>Produkten innehåller inte eller avger inte något medicinskt ämne. Eventuell antikoagulationsbehandling eller annan behandling bestäms separat av behandlande läkare baserat på patientens kliniska tillstånd.</w:t>
      </w:r>
    </w:p>
    <w:p w14:paraId="14C2EFF7" w14:textId="24FFB826" w:rsidR="00CF26DC" w:rsidRPr="00E46DDB" w:rsidRDefault="00FA4FD4" w:rsidP="00181ED5">
      <w:pPr>
        <w:spacing w:after="0" w:afterAutospacing="0"/>
        <w:rPr>
          <w:rFonts w:cs="Times New Roman"/>
          <w:kern w:val="2"/>
          <w:szCs w:val="24"/>
          <w:lang w:val="de-DE"/>
          <w14:ligatures w14:val="standardContextual"/>
        </w:rPr>
      </w:pPr>
      <w:r w:rsidRPr="00E46DDB">
        <w:rPr>
          <w:rFonts w:cs="Times New Roman"/>
          <w:lang w:val="sv"/>
        </w:rPr>
        <w:lastRenderedPageBreak/>
        <w:t>Införingskitet för Option ELITE levereras sterilt för engångsbruk och är avsett att användas av utbildade läkare eller kliniker.</w:t>
      </w:r>
    </w:p>
    <w:p w14:paraId="17CCC4B6" w14:textId="77777777" w:rsidR="00042B91" w:rsidRPr="00E46DDB" w:rsidRDefault="00042B91" w:rsidP="00042B91">
      <w:pPr>
        <w:spacing w:after="0" w:afterAutospacing="0" w:line="240" w:lineRule="auto"/>
        <w:rPr>
          <w:rFonts w:cs="Times New Roman"/>
          <w:i/>
          <w:lang w:val="de-DE"/>
        </w:rPr>
      </w:pPr>
    </w:p>
    <w:p w14:paraId="45C0A245" w14:textId="61A622A4" w:rsidR="008745ED" w:rsidRPr="00E46DDB" w:rsidRDefault="008745ED" w:rsidP="00170FE5">
      <w:pPr>
        <w:pStyle w:val="Heading1"/>
        <w:numPr>
          <w:ilvl w:val="0"/>
          <w:numId w:val="2"/>
        </w:numPr>
        <w:rPr>
          <w:rFonts w:cs="Times New Roman"/>
          <w:color w:val="auto"/>
        </w:rPr>
      </w:pPr>
      <w:bookmarkStart w:id="18" w:name="_Toc240548995"/>
      <w:r w:rsidRPr="00E46DDB">
        <w:rPr>
          <w:rFonts w:cs="Times New Roman"/>
          <w:bCs/>
          <w:color w:val="auto"/>
          <w:lang w:val="sv"/>
        </w:rPr>
        <w:t>Risker och varningar</w:t>
      </w:r>
      <w:bookmarkEnd w:id="18"/>
    </w:p>
    <w:p w14:paraId="3D8BE6E3" w14:textId="77777777" w:rsidR="00042B91" w:rsidRPr="00E46DDB" w:rsidRDefault="00042B91" w:rsidP="00042B91">
      <w:pPr>
        <w:spacing w:after="0" w:afterAutospacing="0" w:line="240" w:lineRule="auto"/>
        <w:rPr>
          <w:rFonts w:cs="Times New Roman"/>
        </w:rPr>
      </w:pPr>
    </w:p>
    <w:p w14:paraId="23B3DF1D" w14:textId="769AD98E" w:rsidR="00A94684" w:rsidRPr="00E46DDB" w:rsidRDefault="008745ED" w:rsidP="0060258C">
      <w:pPr>
        <w:pStyle w:val="Heading1"/>
        <w:rPr>
          <w:rFonts w:cs="Times New Roman"/>
          <w:color w:val="auto"/>
        </w:rPr>
      </w:pPr>
      <w:bookmarkStart w:id="19" w:name="_Toc240548996"/>
      <w:r w:rsidRPr="00E46DDB">
        <w:rPr>
          <w:rFonts w:cs="Times New Roman"/>
          <w:bCs/>
          <w:color w:val="auto"/>
          <w:lang w:val="sv"/>
        </w:rPr>
        <w:t>Kvarstående risker och oönskade bieffekter</w:t>
      </w:r>
      <w:bookmarkEnd w:id="19"/>
    </w:p>
    <w:p w14:paraId="151630FD" w14:textId="1E47436E" w:rsidR="005F4CCD" w:rsidRPr="00E46DDB" w:rsidRDefault="005F4CCD">
      <w:pPr>
        <w:rPr>
          <w:rFonts w:cs="Times New Roman"/>
          <w:kern w:val="2"/>
          <w:szCs w:val="24"/>
          <w:lang w:val="de-DE"/>
          <w14:ligatures w14:val="standardContextual"/>
        </w:rPr>
      </w:pPr>
      <w:r w:rsidRPr="00E46DDB">
        <w:rPr>
          <w:rFonts w:cs="Times New Roman"/>
          <w:lang w:val="sv"/>
        </w:rPr>
        <w:t>Trots riskhanteringsåtgärder som implementerats under design, tillverkning och klinisk användning är Option ELITE Borttagbart hålvensfiltersystem förknippat med kvarstående risker som är inneboende i implanterbara hålvensfilter och deras inläggning, kvarliggande och hämtning. Komplikationer kan inträffa när som helst under implantationen, under kvarliggandeperioden, eller vid tidpunkten för eller efter filterhämtningen.</w:t>
      </w:r>
    </w:p>
    <w:p w14:paraId="75D0C8D4" w14:textId="77777777" w:rsidR="005F4CCD" w:rsidRPr="00E46DDB" w:rsidRDefault="005F4CCD">
      <w:pPr>
        <w:rPr>
          <w:rFonts w:cs="Times New Roman"/>
          <w:kern w:val="2"/>
          <w:szCs w:val="24"/>
          <w:lang w:val="de-DE"/>
          <w14:ligatures w14:val="standardContextual"/>
        </w:rPr>
      </w:pPr>
      <w:r w:rsidRPr="00E46DDB">
        <w:rPr>
          <w:rFonts w:cs="Times New Roman"/>
          <w:lang w:val="sv"/>
        </w:rPr>
        <w:t>Möjliga oönskade biverkningar och komplikationer kan omfatta, men är inte begränsade till, följande:</w:t>
      </w:r>
    </w:p>
    <w:p w14:paraId="3AEE4E31" w14:textId="77777777" w:rsidR="00A94684" w:rsidRPr="00E46DDB" w:rsidRDefault="00A94684" w:rsidP="00921507">
      <w:pPr>
        <w:pStyle w:val="NormalWeb"/>
        <w:numPr>
          <w:ilvl w:val="0"/>
          <w:numId w:val="11"/>
        </w:numPr>
      </w:pPr>
      <w:r w:rsidRPr="00E46DDB">
        <w:rPr>
          <w:rStyle w:val="Strong"/>
          <w:b w:val="0"/>
          <w:bCs w:val="0"/>
          <w:lang w:val="sv"/>
        </w:rPr>
        <w:t>Produktrelaterade risker</w:t>
      </w:r>
    </w:p>
    <w:p w14:paraId="79074972" w14:textId="77777777" w:rsidR="005F4CCD" w:rsidRPr="00E46DDB" w:rsidRDefault="005F4CCD" w:rsidP="005F4CCD">
      <w:pPr>
        <w:numPr>
          <w:ilvl w:val="1"/>
          <w:numId w:val="11"/>
        </w:numPr>
        <w:rPr>
          <w:rFonts w:cs="Times New Roman"/>
          <w:kern w:val="2"/>
          <w:szCs w:val="24"/>
          <w:lang w:val="nn-NO"/>
          <w14:ligatures w14:val="standardContextual"/>
        </w:rPr>
      </w:pPr>
      <w:r w:rsidRPr="00E46DDB">
        <w:rPr>
          <w:rFonts w:cs="Times New Roman"/>
          <w:lang w:val="sv"/>
        </w:rPr>
        <w:t>Felaktig inläggning eller inriktning, rörelse, migrering, lutning eller felplacering av filtret i den nedre hålvenen</w:t>
      </w:r>
    </w:p>
    <w:p w14:paraId="2EA13F74" w14:textId="77777777" w:rsidR="005F4CCD" w:rsidRPr="00E46DDB" w:rsidRDefault="005F4CCD" w:rsidP="005F4CCD">
      <w:pPr>
        <w:numPr>
          <w:ilvl w:val="1"/>
          <w:numId w:val="11"/>
        </w:numPr>
        <w:rPr>
          <w:rFonts w:cs="Times New Roman"/>
          <w:kern w:val="2"/>
          <w:szCs w:val="24"/>
          <w:lang w:val="nn-NO"/>
          <w14:ligatures w14:val="standardContextual"/>
        </w:rPr>
      </w:pPr>
      <w:r w:rsidRPr="00E46DDB">
        <w:rPr>
          <w:rFonts w:cs="Times New Roman"/>
          <w:lang w:val="sv"/>
        </w:rPr>
        <w:t>Svårigheter eller oförmåga att hämta filtret efter implantation, inklusive behov av ytterligare ett ingrepp eller en annan behandlingsmetod för att slutföra proceduren</w:t>
      </w:r>
    </w:p>
    <w:p w14:paraId="4FE3311F" w14:textId="77777777" w:rsidR="005F4CCD" w:rsidRPr="00E46DDB" w:rsidRDefault="005F4CCD" w:rsidP="005F4CCD">
      <w:pPr>
        <w:numPr>
          <w:ilvl w:val="1"/>
          <w:numId w:val="11"/>
        </w:numPr>
        <w:rPr>
          <w:rFonts w:cs="Times New Roman"/>
          <w:kern w:val="2"/>
          <w:szCs w:val="24"/>
          <w:lang w:val="de-DE"/>
          <w14:ligatures w14:val="standardContextual"/>
        </w:rPr>
      </w:pPr>
      <w:r w:rsidRPr="00E46DDB">
        <w:rPr>
          <w:rFonts w:cs="Times New Roman"/>
          <w:lang w:val="sv"/>
        </w:rPr>
        <w:t>Produktruptur, -fel, -fraktur, -deformation, komponentmigrering eller oförmåga att hämta den implanterade produkten</w:t>
      </w:r>
    </w:p>
    <w:p w14:paraId="1B5DF1A4" w14:textId="77777777" w:rsidR="005F4CCD" w:rsidRPr="00E46DDB" w:rsidRDefault="005F4CCD" w:rsidP="005F4CCD">
      <w:pPr>
        <w:numPr>
          <w:ilvl w:val="1"/>
          <w:numId w:val="11"/>
        </w:numPr>
        <w:rPr>
          <w:rFonts w:cs="Times New Roman"/>
          <w:kern w:val="2"/>
          <w:szCs w:val="24"/>
          <w:lang w:val="de-DE"/>
          <w14:ligatures w14:val="standardContextual"/>
        </w:rPr>
      </w:pPr>
      <w:r w:rsidRPr="00E46DDB">
        <w:rPr>
          <w:rFonts w:cs="Times New Roman"/>
          <w:lang w:val="sv"/>
        </w:rPr>
        <w:t>Filterrelaterade komplikationer, inklusive perforation, migrering, fraktur, lutning/felposition, hålvenstrombos eller -ocklusion, och komplikationer vid hämtning</w:t>
      </w:r>
    </w:p>
    <w:p w14:paraId="4D0E60D4" w14:textId="77777777" w:rsidR="00A94684" w:rsidRPr="00E46DDB" w:rsidRDefault="00A94684" w:rsidP="00921507">
      <w:pPr>
        <w:pStyle w:val="NormalWeb"/>
        <w:numPr>
          <w:ilvl w:val="0"/>
          <w:numId w:val="11"/>
        </w:numPr>
      </w:pPr>
      <w:r w:rsidRPr="00E46DDB">
        <w:rPr>
          <w:rStyle w:val="Strong"/>
          <w:b w:val="0"/>
          <w:bCs w:val="0"/>
          <w:lang w:val="sv"/>
        </w:rPr>
        <w:t>Vaskulära och trombotiska risker</w:t>
      </w:r>
    </w:p>
    <w:p w14:paraId="6CD7B40B" w14:textId="77777777" w:rsidR="005F4CCD" w:rsidRPr="00E46DDB" w:rsidRDefault="005F4CCD" w:rsidP="005F4CCD">
      <w:pPr>
        <w:numPr>
          <w:ilvl w:val="1"/>
          <w:numId w:val="11"/>
        </w:numPr>
        <w:rPr>
          <w:rFonts w:cs="Times New Roman"/>
          <w:kern w:val="2"/>
          <w:szCs w:val="24"/>
          <w:lang w:val="nn-NO"/>
          <w14:ligatures w14:val="standardContextual"/>
        </w:rPr>
      </w:pPr>
      <w:r w:rsidRPr="00E46DDB">
        <w:rPr>
          <w:rFonts w:cs="Times New Roman"/>
          <w:lang w:val="sv"/>
        </w:rPr>
        <w:t>Tromboemboliska händelser, inklusive ny eller förvärrad djup ventrombos, akut eller återkommande lungemboli, luftemboli eller blodproppsbildning i eller runt filtret</w:t>
      </w:r>
    </w:p>
    <w:p w14:paraId="3D3CE9CC" w14:textId="77777777" w:rsidR="005F4CCD" w:rsidRPr="00E46DDB" w:rsidRDefault="005F4CCD" w:rsidP="005F4CCD">
      <w:pPr>
        <w:numPr>
          <w:ilvl w:val="1"/>
          <w:numId w:val="11"/>
        </w:numPr>
        <w:rPr>
          <w:rFonts w:cs="Times New Roman"/>
          <w:kern w:val="2"/>
          <w:szCs w:val="24"/>
          <w:lang w:val="nn-NO"/>
          <w14:ligatures w14:val="standardContextual"/>
        </w:rPr>
      </w:pPr>
      <w:r w:rsidRPr="00E46DDB">
        <w:rPr>
          <w:rFonts w:cs="Times New Roman"/>
          <w:lang w:val="sv"/>
        </w:rPr>
        <w:t>Hålvensstenos, partiell eller fullständig hålvensocklusion, hålvenstrombos, vasospasm eller minskat/försämrat blodflöde</w:t>
      </w:r>
    </w:p>
    <w:p w14:paraId="28EB7EB4" w14:textId="77777777" w:rsidR="005F4CCD" w:rsidRPr="00E46DDB" w:rsidRDefault="005F4CCD" w:rsidP="005F4CCD">
      <w:pPr>
        <w:numPr>
          <w:ilvl w:val="1"/>
          <w:numId w:val="11"/>
        </w:numPr>
        <w:rPr>
          <w:rFonts w:cs="Times New Roman"/>
          <w:kern w:val="2"/>
          <w:szCs w:val="24"/>
          <w:lang w:val="nn-NO"/>
          <w14:ligatures w14:val="standardContextual"/>
        </w:rPr>
      </w:pPr>
      <w:r w:rsidRPr="00E46DDB">
        <w:rPr>
          <w:rFonts w:cs="Times New Roman"/>
          <w:lang w:val="sv"/>
        </w:rPr>
        <w:t>Skada eller skador på hålvenen eller annan kärlskada, inklusive perforation, penetration, ruptur, dissektion, extravasation av kontrastmedel eller skada på organ intill hålvenen, vilket eventuellt kräver medicinsk, kirurgisk eller interventionell behandling</w:t>
      </w:r>
    </w:p>
    <w:p w14:paraId="7118DADA" w14:textId="77777777" w:rsidR="00A94684" w:rsidRPr="00E46DDB" w:rsidRDefault="00A94684" w:rsidP="00921507">
      <w:pPr>
        <w:pStyle w:val="NormalWeb"/>
        <w:numPr>
          <w:ilvl w:val="0"/>
          <w:numId w:val="11"/>
        </w:numPr>
      </w:pPr>
      <w:r w:rsidRPr="00E46DDB">
        <w:rPr>
          <w:rStyle w:val="Strong"/>
          <w:b w:val="0"/>
          <w:bCs w:val="0"/>
          <w:lang w:val="sv"/>
        </w:rPr>
        <w:t>Procedurrelaterade risker</w:t>
      </w:r>
    </w:p>
    <w:p w14:paraId="524B6120" w14:textId="77777777" w:rsidR="005F4CCD" w:rsidRPr="00E46DDB" w:rsidRDefault="005F4CCD" w:rsidP="005F4CCD">
      <w:pPr>
        <w:numPr>
          <w:ilvl w:val="1"/>
          <w:numId w:val="11"/>
        </w:numPr>
        <w:rPr>
          <w:rFonts w:cs="Times New Roman"/>
          <w:kern w:val="2"/>
          <w:szCs w:val="24"/>
          <w14:ligatures w14:val="standardContextual"/>
        </w:rPr>
      </w:pPr>
      <w:r w:rsidRPr="00E46DDB">
        <w:rPr>
          <w:rFonts w:cs="Times New Roman"/>
          <w:lang w:val="sv"/>
        </w:rPr>
        <w:t>Blödning, blåmärken, hematom, hemorragiska komplikationer som kräver transfusion eller medicinsk intervention, eller annan skada på kärltillträdesstället inklusive arteriovenös fistel eller pseudoaneurysm</w:t>
      </w:r>
    </w:p>
    <w:p w14:paraId="025787AE" w14:textId="77777777" w:rsidR="005F4CCD" w:rsidRPr="00E46DDB" w:rsidRDefault="005F4CCD" w:rsidP="005F4CCD">
      <w:pPr>
        <w:numPr>
          <w:ilvl w:val="1"/>
          <w:numId w:val="11"/>
        </w:numPr>
        <w:rPr>
          <w:rFonts w:cs="Times New Roman"/>
          <w:kern w:val="2"/>
          <w:szCs w:val="24"/>
          <w:lang w:val="de-DE"/>
          <w14:ligatures w14:val="standardContextual"/>
        </w:rPr>
      </w:pPr>
      <w:r w:rsidRPr="00E46DDB">
        <w:rPr>
          <w:rFonts w:cs="Times New Roman"/>
          <w:lang w:val="sv"/>
        </w:rPr>
        <w:t>Infektion, som eventuellt kräver medicinsk eller kirurgisk intervention</w:t>
      </w:r>
    </w:p>
    <w:p w14:paraId="4B491F14" w14:textId="77777777" w:rsidR="005F4CCD" w:rsidRPr="00E46DDB" w:rsidRDefault="005F4CCD" w:rsidP="005F4CCD">
      <w:pPr>
        <w:numPr>
          <w:ilvl w:val="1"/>
          <w:numId w:val="11"/>
        </w:numPr>
        <w:rPr>
          <w:rFonts w:cs="Times New Roman"/>
          <w:kern w:val="2"/>
          <w:szCs w:val="24"/>
          <w:lang w:val="nn-NO"/>
          <w14:ligatures w14:val="standardContextual"/>
        </w:rPr>
      </w:pPr>
      <w:r w:rsidRPr="00E46DDB">
        <w:rPr>
          <w:rFonts w:cs="Times New Roman"/>
          <w:lang w:val="sv"/>
        </w:rPr>
        <w:t>Reaktioner på kontrastmedel, medicinering eller anestesi som används under proceduren</w:t>
      </w:r>
    </w:p>
    <w:p w14:paraId="28AA3F05" w14:textId="77777777" w:rsidR="00E8141E" w:rsidRPr="00E46DDB" w:rsidRDefault="00E8141E" w:rsidP="00E8141E">
      <w:pPr>
        <w:pStyle w:val="ListParagraph"/>
        <w:numPr>
          <w:ilvl w:val="1"/>
          <w:numId w:val="11"/>
        </w:numPr>
        <w:rPr>
          <w:rFonts w:cs="Times New Roman"/>
          <w:kern w:val="2"/>
          <w:lang w:val="nn-NO"/>
          <w14:ligatures w14:val="standardContextual"/>
        </w:rPr>
      </w:pPr>
      <w:r w:rsidRPr="00E46DDB">
        <w:rPr>
          <w:rFonts w:cs="Times New Roman"/>
          <w:lang w:val="sv"/>
        </w:rPr>
        <w:t>Andra allvarliga kliniska händelser kan inkludera andningsinsufficiens eller andningssvikt, hjärtarytmi, hjärtinfarkt eller kranskärlsischemi, cerebrovaskulär olycka eller annan neurologisk händelse, njurinsufficiens eller njursvikt, neurologisk nedsättning i samband med kärltillträde, ändorgansinfarkt, -skada eller -svikt, eller dödsfall.</w:t>
      </w:r>
    </w:p>
    <w:p w14:paraId="2CD3CD34" w14:textId="77777777" w:rsidR="00CE195E" w:rsidRPr="00E46DDB" w:rsidRDefault="00CE195E">
      <w:pPr>
        <w:rPr>
          <w:rFonts w:cs="Times New Roman"/>
          <w:kern w:val="2"/>
          <w:szCs w:val="24"/>
          <w:lang w:val="sv"/>
          <w14:ligatures w14:val="standardContextual"/>
        </w:rPr>
      </w:pPr>
      <w:r w:rsidRPr="00E46DDB">
        <w:rPr>
          <w:rFonts w:cs="Times New Roman"/>
          <w:lang w:val="sv"/>
        </w:rPr>
        <w:lastRenderedPageBreak/>
        <w:t>Dessa risker är väl dokumenterade för borttagbara hålvensfilter och har utvärderats genom kliniska studier, publicerad litteratur och uppföljning efter utsläppande på marknaden. Förekomsten och allvarlighetsgraden av dessa händelser kan variera beroende på patientens tillstånd, implantationens varaktighet, underliggande tromboembolisk risk och klinisk praxis. Dessa händelser kan vara allvarliga och kan kräva sjukhusvistelse, medicinsk behandling, kirurgisk åtgärd eller interventionell behandling. Baserat på tillgänglig klinisk evidens och data efter utsläppandet på marknaden som hittills granskats har inga nya säkerhetsproblem identifierats som kräver ytterligare riskkontrollåtgärder eller ändringar av den nuvarande nytta-riskbedömningen för Option ELITE-produkten.</w:t>
      </w:r>
    </w:p>
    <w:p w14:paraId="631404EA" w14:textId="41265E1F" w:rsidR="00CE195E" w:rsidRPr="00E46DDB" w:rsidRDefault="00CE195E">
      <w:pPr>
        <w:rPr>
          <w:rFonts w:cs="Times New Roman"/>
          <w:kern w:val="2"/>
          <w:szCs w:val="24"/>
          <w:lang w:val="sv"/>
          <w14:ligatures w14:val="standardContextual"/>
        </w:rPr>
      </w:pPr>
      <w:r w:rsidRPr="00E46DDB">
        <w:rPr>
          <w:rFonts w:cs="Times New Roman"/>
          <w:lang w:val="sv"/>
        </w:rPr>
        <w:t xml:space="preserve">Vid användning i enlighet med avsett ändamål, bruksanvisning och tillämpliga kliniska riktlinjer anses de identifierade kvarstående riskerna vara acceptabla i förhållande till den kliniska nyttan av att minska risken för lungemboli hos patienter för vilka antikoagulationsbehandling är kontraindicerad eller ineffektiv. Regelbunden klinisk granskning av det fortsatta behovet av filtrering av den nedre hålvenen </w:t>
      </w:r>
      <w:r w:rsidR="00F67688" w:rsidRPr="00E46DDB">
        <w:rPr>
          <w:rFonts w:cs="Times New Roman"/>
          <w:lang w:val="sv"/>
        </w:rPr>
        <w:t xml:space="preserve">(IVC) </w:t>
      </w:r>
      <w:r w:rsidRPr="00E46DDB">
        <w:rPr>
          <w:rFonts w:cs="Times New Roman"/>
          <w:lang w:val="sv"/>
        </w:rPr>
        <w:t>kan göras av den behandlande läkaren. Hos patienter för vilka den initiala risken för lungemboli inte längre föreligger och för vilka hämtning är kliniskt lämplig, kan filterborttagning övervägas i enlighet med bruksanvisningen för att minska risken för komplikationer i samband med förlängd implantationstid. Beslut om huruvida filter ska ligga kvar eller hämtas bör individualiseras baserat på patientens allmänna kliniska tillstånd, tromboemboliska risk, antikoagulationsstatus, anatomiska faktorer och procedurmässiga överväganden.</w:t>
      </w:r>
    </w:p>
    <w:p w14:paraId="23429C4B" w14:textId="031063BB" w:rsidR="008745ED" w:rsidRPr="00E46DDB" w:rsidRDefault="008745ED" w:rsidP="00042B91">
      <w:pPr>
        <w:pStyle w:val="Heading1"/>
        <w:rPr>
          <w:rFonts w:cs="Times New Roman"/>
          <w:color w:val="auto"/>
        </w:rPr>
      </w:pPr>
      <w:bookmarkStart w:id="20" w:name="_Toc240548997"/>
      <w:r w:rsidRPr="00E46DDB">
        <w:rPr>
          <w:rFonts w:cs="Times New Roman"/>
          <w:bCs/>
          <w:color w:val="auto"/>
          <w:lang w:val="sv"/>
        </w:rPr>
        <w:t>Varningar och uppmaningar till försiktighet</w:t>
      </w:r>
      <w:bookmarkEnd w:id="20"/>
    </w:p>
    <w:p w14:paraId="4D729B86" w14:textId="598A602D" w:rsidR="008745ED" w:rsidRPr="00E46DDB" w:rsidRDefault="0097578E" w:rsidP="00042B91">
      <w:pPr>
        <w:spacing w:after="0" w:afterAutospacing="0" w:line="240" w:lineRule="auto"/>
        <w:rPr>
          <w:rFonts w:cs="Times New Roman"/>
          <w:b/>
          <w:bCs/>
          <w:iCs/>
          <w:szCs w:val="24"/>
        </w:rPr>
      </w:pPr>
      <w:r w:rsidRPr="00E46DDB">
        <w:rPr>
          <w:rFonts w:cs="Times New Roman"/>
          <w:b/>
          <w:bCs/>
          <w:szCs w:val="24"/>
          <w:lang w:val="sv"/>
        </w:rPr>
        <w:t>Varning:</w:t>
      </w:r>
    </w:p>
    <w:p w14:paraId="3347AC55" w14:textId="77777777" w:rsidR="000C109C" w:rsidRPr="00E46DDB" w:rsidRDefault="000C109C">
      <w:pPr>
        <w:pStyle w:val="ListParagraph"/>
        <w:numPr>
          <w:ilvl w:val="0"/>
          <w:numId w:val="20"/>
        </w:numPr>
        <w:rPr>
          <w:rFonts w:cs="Times New Roman"/>
          <w:kern w:val="2"/>
          <w:szCs w:val="24"/>
          <w:lang w:val="sv"/>
          <w14:ligatures w14:val="standardContextual"/>
        </w:rPr>
      </w:pPr>
      <w:r w:rsidRPr="00E46DDB">
        <w:rPr>
          <w:rFonts w:cs="Times New Roman"/>
          <w:lang w:val="sv"/>
        </w:rPr>
        <w:t>Innehållet levereras STERILT med hjälp av en etylenoxidprocess (EO). Använd inte om förpackningen eller sterilbarriären är skadad, eller om utgångsdatumet har passerat.</w:t>
      </w:r>
    </w:p>
    <w:p w14:paraId="7FD6A140" w14:textId="77777777" w:rsidR="000C109C" w:rsidRPr="00E46DDB" w:rsidRDefault="000C109C" w:rsidP="000C109C">
      <w:pPr>
        <w:pStyle w:val="ListParagraph"/>
        <w:numPr>
          <w:ilvl w:val="0"/>
          <w:numId w:val="5"/>
        </w:numPr>
        <w:rPr>
          <w:rFonts w:cs="Times New Roman"/>
          <w:kern w:val="2"/>
          <w:szCs w:val="24"/>
          <w:lang w:val="de-DE"/>
          <w14:ligatures w14:val="standardContextual"/>
        </w:rPr>
      </w:pPr>
      <w:r w:rsidRPr="00E46DDB">
        <w:rPr>
          <w:rFonts w:cs="Times New Roman"/>
          <w:lang w:val="sv"/>
        </w:rPr>
        <w:t>Endast för engångsbruk. Får ej återanvändas, omarbetas eller återsteriliseras. Återanvändning, ombearbetning eller återsterilisering kan äventyra produktens strukturella integritet och/eller leda till fel på produkten, vilket i sin tur kan leda till patientskador, sjukdom eller dödsfall. Återanvändning, ombearbetning eller återsterilisering kan också skapa en risk för kontaminering av enheten och/eller orsaka patientinfektion eller korsinfektion, inklusive, men inte begränsat till, överföring av infektionssjukdom(ar) från en patient till en annan. Kontaminering av produkten kan leda till skada, sjukdom eller dödsfall för patienten.</w:t>
      </w:r>
    </w:p>
    <w:p w14:paraId="7AFD75A3" w14:textId="706DEC6F" w:rsidR="00406633" w:rsidRPr="00E46DDB" w:rsidRDefault="00406633" w:rsidP="00921507">
      <w:pPr>
        <w:pStyle w:val="ListParagraph"/>
        <w:numPr>
          <w:ilvl w:val="0"/>
          <w:numId w:val="5"/>
        </w:numPr>
        <w:spacing w:after="0" w:afterAutospacing="0" w:line="240" w:lineRule="auto"/>
        <w:rPr>
          <w:rFonts w:cs="Times New Roman"/>
          <w:iCs/>
          <w:szCs w:val="24"/>
          <w:lang w:val="de-DE"/>
        </w:rPr>
      </w:pPr>
      <w:r w:rsidRPr="00E46DDB">
        <w:rPr>
          <w:rFonts w:cs="Times New Roman"/>
          <w:szCs w:val="24"/>
          <w:lang w:val="sv"/>
        </w:rPr>
        <w:t xml:space="preserve">Överskrid inte den maximala tryckklassificeringen på 800 psi vid injektion av kontrastmedel genom den angiografiska kärldilatatorn. </w:t>
      </w:r>
    </w:p>
    <w:p w14:paraId="6896EAAB" w14:textId="6B3CD9E0" w:rsidR="00406633" w:rsidRPr="00E46DDB" w:rsidRDefault="00406633" w:rsidP="00921507">
      <w:pPr>
        <w:pStyle w:val="ListParagraph"/>
        <w:numPr>
          <w:ilvl w:val="0"/>
          <w:numId w:val="5"/>
        </w:numPr>
        <w:spacing w:after="0" w:afterAutospacing="0" w:line="240" w:lineRule="auto"/>
        <w:rPr>
          <w:rFonts w:cs="Times New Roman"/>
          <w:iCs/>
          <w:szCs w:val="24"/>
          <w:lang w:val="de-DE"/>
        </w:rPr>
      </w:pPr>
      <w:r w:rsidRPr="00E46DDB">
        <w:rPr>
          <w:rFonts w:cs="Times New Roman"/>
          <w:szCs w:val="24"/>
          <w:lang w:val="sv"/>
        </w:rPr>
        <w:t xml:space="preserve">Efter filterimplantation kan alla kateteriseringsprocedurer som kräver att en enhet passerar genom filtret hindras. </w:t>
      </w:r>
    </w:p>
    <w:p w14:paraId="3DF123DA" w14:textId="09D3F15C" w:rsidR="000C109C" w:rsidRPr="00E46DDB" w:rsidRDefault="000C109C" w:rsidP="000C109C">
      <w:pPr>
        <w:pStyle w:val="ListParagraph"/>
        <w:numPr>
          <w:ilvl w:val="0"/>
          <w:numId w:val="5"/>
        </w:numPr>
        <w:rPr>
          <w:rFonts w:cs="Times New Roman"/>
          <w:iCs/>
          <w:szCs w:val="24"/>
          <w:lang w:val="sv"/>
        </w:rPr>
      </w:pPr>
      <w:r w:rsidRPr="00E46DDB">
        <w:rPr>
          <w:rFonts w:cs="Times New Roman"/>
          <w:lang w:val="sv"/>
        </w:rPr>
        <w:t>Option™ ELITE Borttagbart hålvensfiltersystem levereras laddat i en kassett som indikerar lämplig inriktning för lårbens- och halsvenen. Ladda aldrig om ett helt utmatat filter i kassetten eftersom detta kan påverka dess form och funktion och kan resultera i felaktig filterinriktning för den valda åtkomstplatsen. Ladda aldrig om ett (delvis) utmatat filter i kassetten eftersom detta kan påverka dess form och funktion.</w:t>
      </w:r>
    </w:p>
    <w:p w14:paraId="621F2918" w14:textId="340408FD" w:rsidR="000C109C" w:rsidRPr="00E46DDB" w:rsidRDefault="000C109C" w:rsidP="000C109C">
      <w:pPr>
        <w:pStyle w:val="ListParagraph"/>
        <w:numPr>
          <w:ilvl w:val="0"/>
          <w:numId w:val="5"/>
        </w:numPr>
        <w:rPr>
          <w:rFonts w:cs="Times New Roman"/>
          <w:iCs/>
          <w:szCs w:val="24"/>
          <w:lang w:val="sv"/>
        </w:rPr>
      </w:pPr>
      <w:r w:rsidRPr="00E46DDB">
        <w:rPr>
          <w:rFonts w:cs="Times New Roman"/>
          <w:lang w:val="sv"/>
        </w:rPr>
        <w:lastRenderedPageBreak/>
        <w:t xml:space="preserve">Option™ ELITE Borttagbart </w:t>
      </w:r>
      <w:r w:rsidR="001E3AFB" w:rsidRPr="00E46DDB">
        <w:rPr>
          <w:rFonts w:cs="Times New Roman"/>
          <w:lang w:val="sv"/>
        </w:rPr>
        <w:t xml:space="preserve">IVC-filtersystem </w:t>
      </w:r>
      <w:r w:rsidRPr="00E46DDB">
        <w:rPr>
          <w:rFonts w:cs="Times New Roman"/>
          <w:lang w:val="sv"/>
        </w:rPr>
        <w:t>ska endast användas av läkare och kliniker som är utbildade i diagnostisk och perkutan interventionsteknik, såsom inläggning av hålvensfilter.</w:t>
      </w:r>
    </w:p>
    <w:p w14:paraId="1A23D9A8" w14:textId="77777777" w:rsidR="000C109C" w:rsidRPr="00E46DDB" w:rsidRDefault="000C109C" w:rsidP="000C109C">
      <w:pPr>
        <w:pStyle w:val="ListParagraph"/>
        <w:numPr>
          <w:ilvl w:val="0"/>
          <w:numId w:val="5"/>
        </w:numPr>
        <w:rPr>
          <w:rFonts w:cs="Times New Roman"/>
          <w:iCs/>
          <w:szCs w:val="24"/>
          <w:lang w:val="sv"/>
        </w:rPr>
      </w:pPr>
      <w:r w:rsidRPr="00E46DDB">
        <w:rPr>
          <w:rFonts w:cs="Times New Roman"/>
          <w:lang w:val="sv"/>
        </w:rPr>
        <w:t>Följaktligen kommer tillverkaren eller dess distributörer inte att ansvara för några direkta skador eller följdskador eller kostnader till följd av användning av outbildad personal.</w:t>
      </w:r>
    </w:p>
    <w:p w14:paraId="003C4C46" w14:textId="40440FEF" w:rsidR="00406633" w:rsidRPr="00E46DDB" w:rsidRDefault="00406633" w:rsidP="00921507">
      <w:pPr>
        <w:pStyle w:val="ListParagraph"/>
        <w:numPr>
          <w:ilvl w:val="0"/>
          <w:numId w:val="5"/>
        </w:numPr>
        <w:spacing w:after="0" w:afterAutospacing="0" w:line="240" w:lineRule="auto"/>
        <w:rPr>
          <w:rFonts w:cs="Times New Roman"/>
          <w:iCs/>
          <w:szCs w:val="24"/>
          <w:lang w:val="de-DE"/>
        </w:rPr>
      </w:pPr>
      <w:r w:rsidRPr="00E46DDB">
        <w:rPr>
          <w:rFonts w:cs="Times New Roman"/>
          <w:szCs w:val="24"/>
          <w:lang w:val="sv"/>
        </w:rPr>
        <w:t xml:space="preserve">Personer med allergiska reaktioner mot nickel-titanlegeringar (nitinol) kan drabbas av en allergisk respons på detta implantat. </w:t>
      </w:r>
    </w:p>
    <w:p w14:paraId="2446D453" w14:textId="724C33DE" w:rsidR="00406633" w:rsidRPr="00E46DDB" w:rsidRDefault="00406633" w:rsidP="00921507">
      <w:pPr>
        <w:pStyle w:val="ListParagraph"/>
        <w:numPr>
          <w:ilvl w:val="0"/>
          <w:numId w:val="5"/>
        </w:numPr>
        <w:spacing w:after="0" w:afterAutospacing="0" w:line="240" w:lineRule="auto"/>
        <w:rPr>
          <w:rFonts w:cs="Times New Roman"/>
          <w:iCs/>
          <w:szCs w:val="24"/>
          <w:lang w:val="de-DE"/>
        </w:rPr>
      </w:pPr>
      <w:r w:rsidRPr="00E46DDB">
        <w:rPr>
          <w:rFonts w:cs="Times New Roman"/>
          <w:szCs w:val="24"/>
          <w:lang w:val="sv"/>
        </w:rPr>
        <w:t xml:space="preserve">För aldrig fram styrtråden, införingshylsan/dilatorn eller utplacera filtret utan fluoroskopisk vägledning. </w:t>
      </w:r>
    </w:p>
    <w:p w14:paraId="4C4C4527" w14:textId="4C19DE6A" w:rsidR="00406633" w:rsidRPr="00E46DDB" w:rsidRDefault="00406633" w:rsidP="00921507">
      <w:pPr>
        <w:pStyle w:val="ListParagraph"/>
        <w:numPr>
          <w:ilvl w:val="0"/>
          <w:numId w:val="5"/>
        </w:numPr>
        <w:spacing w:after="0" w:afterAutospacing="0" w:line="240" w:lineRule="auto"/>
        <w:rPr>
          <w:rFonts w:cs="Times New Roman"/>
          <w:iCs/>
          <w:szCs w:val="24"/>
          <w:lang w:val="de-DE"/>
        </w:rPr>
      </w:pPr>
      <w:r w:rsidRPr="00E46DDB">
        <w:rPr>
          <w:rFonts w:cs="Times New Roman"/>
          <w:szCs w:val="24"/>
          <w:lang w:val="sv"/>
        </w:rPr>
        <w:t xml:space="preserve">Om en stor trombos observeras på det första leveransstället, försök att filtrera leveransen via ett alternativt ställe. En liten trombos kan förbikopplas med styrtråden och införaren. </w:t>
      </w:r>
    </w:p>
    <w:p w14:paraId="2505B898" w14:textId="6D423165" w:rsidR="00406633" w:rsidRPr="00E46DDB" w:rsidRDefault="00406633" w:rsidP="00921507">
      <w:pPr>
        <w:pStyle w:val="ListParagraph"/>
        <w:numPr>
          <w:ilvl w:val="0"/>
          <w:numId w:val="5"/>
        </w:numPr>
        <w:spacing w:after="0" w:afterAutospacing="0" w:line="240" w:lineRule="auto"/>
        <w:rPr>
          <w:rFonts w:cs="Times New Roman"/>
          <w:iCs/>
          <w:szCs w:val="24"/>
          <w:lang w:val="de-DE"/>
        </w:rPr>
      </w:pPr>
      <w:r w:rsidRPr="00E46DDB">
        <w:rPr>
          <w:rFonts w:cs="Times New Roman"/>
          <w:szCs w:val="24"/>
          <w:lang w:val="sv"/>
        </w:rPr>
        <w:t xml:space="preserve">Lägg aldrig tillbaka ett felaktigt inlagt eller hämtat filter. </w:t>
      </w:r>
    </w:p>
    <w:p w14:paraId="4F5CDE7D" w14:textId="77777777" w:rsidR="000C109C" w:rsidRPr="00E46DDB" w:rsidRDefault="000C109C" w:rsidP="000C109C">
      <w:pPr>
        <w:pStyle w:val="ListParagraph"/>
        <w:numPr>
          <w:ilvl w:val="0"/>
          <w:numId w:val="5"/>
        </w:numPr>
        <w:rPr>
          <w:rFonts w:cs="Times New Roman"/>
          <w:iCs/>
          <w:szCs w:val="24"/>
          <w:lang w:val="de-DE"/>
        </w:rPr>
      </w:pPr>
      <w:r w:rsidRPr="00E46DDB">
        <w:rPr>
          <w:rFonts w:cs="Times New Roman"/>
          <w:lang w:val="sv"/>
        </w:rPr>
        <w:t>För standardproceduren ska du, när Option™ ELITE-filtret har förts in i hylsan, inte dra tillbaka och sedan föra in påskjutaren igen, då det kan orsaka för tidig inläggning av filtret.</w:t>
      </w:r>
    </w:p>
    <w:p w14:paraId="52232BF6" w14:textId="77777777" w:rsidR="000C109C" w:rsidRPr="00E46DDB" w:rsidRDefault="000C109C" w:rsidP="000C109C">
      <w:pPr>
        <w:pStyle w:val="ListParagraph"/>
        <w:numPr>
          <w:ilvl w:val="0"/>
          <w:numId w:val="5"/>
        </w:numPr>
        <w:rPr>
          <w:rFonts w:cs="Times New Roman"/>
          <w:iCs/>
          <w:szCs w:val="24"/>
          <w:lang w:val="de-DE"/>
        </w:rPr>
      </w:pPr>
      <w:r w:rsidRPr="00E46DDB">
        <w:rPr>
          <w:rFonts w:cs="Times New Roman"/>
          <w:lang w:val="sv"/>
        </w:rPr>
        <w:t>För standardproceduren måste filtret vara helt utplacerat när påskjutarens leveransmarkör kommer in i filterkassettens metallrör och det kan inte återinsättas i hylsan.</w:t>
      </w:r>
    </w:p>
    <w:p w14:paraId="0058F440" w14:textId="77777777" w:rsidR="000C109C" w:rsidRPr="00E46DDB" w:rsidRDefault="000C109C" w:rsidP="000C109C">
      <w:pPr>
        <w:pStyle w:val="ListParagraph"/>
        <w:numPr>
          <w:ilvl w:val="0"/>
          <w:numId w:val="5"/>
        </w:numPr>
        <w:rPr>
          <w:rFonts w:cs="Times New Roman"/>
          <w:iCs/>
          <w:szCs w:val="24"/>
          <w:lang w:val="de-DE"/>
        </w:rPr>
      </w:pPr>
      <w:r w:rsidRPr="00E46DDB">
        <w:rPr>
          <w:rFonts w:cs="Times New Roman"/>
          <w:lang w:val="sv"/>
        </w:rPr>
        <w:t>För over-the-wire-proceduren måste filtret vara helt utplacerat och det kan inte återinsättas i hylsan när dilatatorns leveransmarkör kommer in i filterkassettens metallrör och det kan inte återinsättas i hylsan.</w:t>
      </w:r>
    </w:p>
    <w:p w14:paraId="496FBD6A" w14:textId="77777777" w:rsidR="00B87B98" w:rsidRPr="00E46DDB" w:rsidRDefault="00B87B98" w:rsidP="00B87B98">
      <w:pPr>
        <w:pStyle w:val="ListParagraph"/>
        <w:numPr>
          <w:ilvl w:val="0"/>
          <w:numId w:val="5"/>
        </w:numPr>
        <w:rPr>
          <w:rFonts w:cs="Times New Roman"/>
          <w:iCs/>
          <w:szCs w:val="24"/>
          <w:lang w:val="sv"/>
        </w:rPr>
      </w:pPr>
      <w:r w:rsidRPr="00E46DDB">
        <w:rPr>
          <w:rFonts w:cs="Times New Roman"/>
          <w:lang w:val="sv"/>
        </w:rPr>
        <w:t>Systemet på 100 cm är avsett för införing via knäveckvenen eller armbågsvenen. Halsvensinriktningen bör inte användas för knävecksmetoden och lårbensinriktningen bör inte användas för armbågsvecksmetoden.</w:t>
      </w:r>
    </w:p>
    <w:p w14:paraId="1610D2D5" w14:textId="77777777" w:rsidR="000C109C" w:rsidRPr="00E46DDB" w:rsidRDefault="000C109C" w:rsidP="000C109C">
      <w:pPr>
        <w:pStyle w:val="ListParagraph"/>
        <w:numPr>
          <w:ilvl w:val="0"/>
          <w:numId w:val="5"/>
        </w:numPr>
        <w:rPr>
          <w:rFonts w:cs="Times New Roman"/>
          <w:iCs/>
          <w:szCs w:val="24"/>
          <w:lang w:val="sv"/>
        </w:rPr>
      </w:pPr>
      <w:r w:rsidRPr="00E46DDB">
        <w:rPr>
          <w:rFonts w:cs="Times New Roman"/>
          <w:lang w:val="sv"/>
        </w:rPr>
        <w:t>Fortsätt inte att använda om någon av komponenterna skadas under ingreppet.</w:t>
      </w:r>
    </w:p>
    <w:p w14:paraId="627552C8" w14:textId="01E02E5E" w:rsidR="00406633" w:rsidRPr="00E46DDB" w:rsidRDefault="000C109C" w:rsidP="00ED5A79">
      <w:pPr>
        <w:pStyle w:val="ListParagraph"/>
        <w:numPr>
          <w:ilvl w:val="0"/>
          <w:numId w:val="5"/>
        </w:numPr>
        <w:rPr>
          <w:rFonts w:cs="Times New Roman"/>
          <w:iCs/>
          <w:szCs w:val="24"/>
          <w:lang w:val="de-DE"/>
        </w:rPr>
      </w:pPr>
      <w:r w:rsidRPr="00E46DDB">
        <w:rPr>
          <w:rFonts w:cs="Times New Roman"/>
          <w:lang w:val="sv"/>
        </w:rPr>
        <w:t>Autoklavera inte denna produkt, eftersom det kan äventyra dess integritet och funktion.</w:t>
      </w:r>
    </w:p>
    <w:p w14:paraId="08FD09C6" w14:textId="0DF9C620" w:rsidR="000C109C" w:rsidRPr="00E46DDB" w:rsidRDefault="000C109C">
      <w:pPr>
        <w:spacing w:after="0" w:afterAutospacing="0"/>
        <w:rPr>
          <w:rFonts w:cs="Times New Roman"/>
          <w:kern w:val="2"/>
          <w:szCs w:val="24"/>
          <w14:ligatures w14:val="standardContextual"/>
        </w:rPr>
      </w:pPr>
      <w:r w:rsidRPr="00E46DDB">
        <w:rPr>
          <w:rFonts w:cs="Times New Roman"/>
          <w:b/>
          <w:bCs/>
          <w:lang w:val="sv"/>
        </w:rPr>
        <w:t>Varningar vid valfri filterhämtning:</w:t>
      </w:r>
    </w:p>
    <w:p w14:paraId="248A072D" w14:textId="77777777" w:rsidR="000C109C" w:rsidRPr="00E46DDB" w:rsidRDefault="000C109C" w:rsidP="000C109C">
      <w:pPr>
        <w:pStyle w:val="ListParagraph"/>
        <w:numPr>
          <w:ilvl w:val="0"/>
          <w:numId w:val="3"/>
        </w:numPr>
        <w:rPr>
          <w:rFonts w:cs="Times New Roman"/>
          <w:kern w:val="2"/>
          <w:szCs w:val="24"/>
          <w:lang w:val="de-DE"/>
          <w14:ligatures w14:val="standardContextual"/>
        </w:rPr>
      </w:pPr>
      <w:r w:rsidRPr="00E46DDB">
        <w:rPr>
          <w:rFonts w:cs="Times New Roman"/>
          <w:lang w:val="sv"/>
        </w:rPr>
        <w:t>Använd inte överdriven kraft för att hämta filtret.</w:t>
      </w:r>
    </w:p>
    <w:p w14:paraId="3E3A03FE" w14:textId="77777777" w:rsidR="000C109C" w:rsidRPr="00E46DDB" w:rsidRDefault="000C109C" w:rsidP="000C109C">
      <w:pPr>
        <w:pStyle w:val="ListParagraph"/>
        <w:numPr>
          <w:ilvl w:val="0"/>
          <w:numId w:val="3"/>
        </w:numPr>
        <w:rPr>
          <w:rFonts w:cs="Times New Roman"/>
          <w:kern w:val="2"/>
          <w:szCs w:val="24"/>
          <w:lang w:val="de-DE"/>
          <w14:ligatures w14:val="standardContextual"/>
        </w:rPr>
      </w:pPr>
      <w:r w:rsidRPr="00E46DDB">
        <w:rPr>
          <w:rFonts w:cs="Times New Roman"/>
          <w:lang w:val="sv"/>
        </w:rPr>
        <w:t>Filtret ska inte hämtas om det finns trombos i filtret, IVC eller djupa vener.</w:t>
      </w:r>
    </w:p>
    <w:p w14:paraId="6748148B" w14:textId="77777777" w:rsidR="000C109C" w:rsidRPr="00E46DDB" w:rsidRDefault="000C109C" w:rsidP="000C109C">
      <w:pPr>
        <w:pStyle w:val="ListParagraph"/>
        <w:numPr>
          <w:ilvl w:val="0"/>
          <w:numId w:val="3"/>
        </w:numPr>
        <w:rPr>
          <w:rFonts w:cs="Times New Roman"/>
          <w:kern w:val="2"/>
          <w:szCs w:val="24"/>
          <w:lang w:val="sv"/>
          <w14:ligatures w14:val="standardContextual"/>
        </w:rPr>
      </w:pPr>
      <w:r w:rsidRPr="00E46DDB">
        <w:rPr>
          <w:rFonts w:cs="Times New Roman"/>
          <w:lang w:val="sv"/>
        </w:rPr>
        <w:t>Det går bara att hämta filtret med halsvensmetoden. Innan du försöker hämta filtret från halsvensåtkomstplatsen, kontrollera att filterhämtkroken är inriktad mot huvudet – dvs. riktad mot halsvensåtkomstplatsen. Hämtkroken vid huvudriktningsänden på filtret är placeringen för en endovaskulär snara.</w:t>
      </w:r>
    </w:p>
    <w:p w14:paraId="7864DA4D" w14:textId="77777777" w:rsidR="000C109C" w:rsidRPr="00E46DDB" w:rsidRDefault="000C109C" w:rsidP="000C109C">
      <w:pPr>
        <w:pStyle w:val="ListParagraph"/>
        <w:numPr>
          <w:ilvl w:val="0"/>
          <w:numId w:val="3"/>
        </w:numPr>
        <w:rPr>
          <w:rFonts w:cs="Times New Roman"/>
          <w:kern w:val="2"/>
          <w:szCs w:val="24"/>
          <w:lang w:val="sv"/>
          <w14:ligatures w14:val="standardContextual"/>
        </w:rPr>
      </w:pPr>
      <w:r w:rsidRPr="00E46DDB">
        <w:rPr>
          <w:rFonts w:cs="Times New Roman"/>
          <w:lang w:val="sv"/>
        </w:rPr>
        <w:t>Hämtning av filtret ska endast utföras av läkare och kliniker som är utbildade i perkutana interventionstekniker.</w:t>
      </w:r>
    </w:p>
    <w:p w14:paraId="2A7F7C45" w14:textId="60A711C6" w:rsidR="008648B6" w:rsidRPr="00E46DDB" w:rsidRDefault="000C109C" w:rsidP="00F141FB">
      <w:pPr>
        <w:pStyle w:val="ListParagraph"/>
        <w:numPr>
          <w:ilvl w:val="0"/>
          <w:numId w:val="3"/>
        </w:numPr>
        <w:rPr>
          <w:rFonts w:cs="Times New Roman"/>
          <w:kern w:val="2"/>
          <w:szCs w:val="24"/>
          <w:lang w:val="de-DE"/>
          <w14:ligatures w14:val="standardContextual"/>
        </w:rPr>
      </w:pPr>
      <w:r w:rsidRPr="00E46DDB">
        <w:rPr>
          <w:rFonts w:cs="Times New Roman"/>
          <w:lang w:val="sv"/>
        </w:rPr>
        <w:t>Lägg aldrig tillbaka ett hämtat filter.</w:t>
      </w:r>
      <w:r w:rsidRPr="00E46DDB">
        <w:rPr>
          <w:lang w:val="sv"/>
        </w:rPr>
        <w:tab/>
      </w:r>
    </w:p>
    <w:p w14:paraId="4A9AC793" w14:textId="34A7371B" w:rsidR="008648B6" w:rsidRPr="00E46DDB" w:rsidRDefault="008648B6" w:rsidP="00F141FB">
      <w:pPr>
        <w:spacing w:after="0" w:afterAutospacing="0"/>
        <w:rPr>
          <w:rFonts w:cs="Times New Roman"/>
          <w:b/>
          <w:bCs/>
        </w:rPr>
      </w:pPr>
      <w:r w:rsidRPr="00E46DDB">
        <w:rPr>
          <w:rFonts w:cs="Times New Roman"/>
          <w:b/>
          <w:bCs/>
          <w:lang w:val="sv"/>
        </w:rPr>
        <w:t xml:space="preserve">Försiktighetsåtgärder: </w:t>
      </w:r>
    </w:p>
    <w:p w14:paraId="2D5B3F67" w14:textId="77777777" w:rsidR="005F73B3" w:rsidRPr="00E46DDB" w:rsidRDefault="005F73B3" w:rsidP="005F73B3">
      <w:pPr>
        <w:pStyle w:val="ListParagraph"/>
        <w:numPr>
          <w:ilvl w:val="0"/>
          <w:numId w:val="4"/>
        </w:numPr>
        <w:jc w:val="both"/>
        <w:rPr>
          <w:rFonts w:cs="Times New Roman"/>
          <w:kern w:val="2"/>
          <w:szCs w:val="24"/>
          <w:lang w:val="nn-NO"/>
          <w14:ligatures w14:val="standardContextual"/>
        </w:rPr>
      </w:pPr>
      <w:r w:rsidRPr="00E46DDB">
        <w:rPr>
          <w:rFonts w:cs="Times New Roman"/>
          <w:lang w:val="sv"/>
        </w:rPr>
        <w:t>Om starkt motstånd möts under något skede av proceduren, avbryt proceduren och fastställ orsaken innan du fortsätter.</w:t>
      </w:r>
    </w:p>
    <w:p w14:paraId="5F6088A1" w14:textId="19D99619" w:rsidR="005F73B3" w:rsidRPr="00E46DDB" w:rsidRDefault="005F73B3" w:rsidP="005F73B3">
      <w:pPr>
        <w:pStyle w:val="ListParagraph"/>
        <w:numPr>
          <w:ilvl w:val="0"/>
          <w:numId w:val="4"/>
        </w:numPr>
        <w:jc w:val="both"/>
        <w:rPr>
          <w:rFonts w:cs="Times New Roman"/>
          <w:kern w:val="2"/>
          <w:szCs w:val="24"/>
          <w:lang w:val="sv"/>
          <w14:ligatures w14:val="standardContextual"/>
        </w:rPr>
      </w:pPr>
      <w:r w:rsidRPr="00E46DDB">
        <w:rPr>
          <w:rFonts w:cs="Times New Roman"/>
          <w:lang w:val="sv"/>
        </w:rPr>
        <w:t xml:space="preserve">Option™ ELITE Borttagbart </w:t>
      </w:r>
      <w:r w:rsidR="001E3AFB" w:rsidRPr="00E46DDB">
        <w:rPr>
          <w:rFonts w:cs="Times New Roman"/>
          <w:lang w:val="sv"/>
        </w:rPr>
        <w:t xml:space="preserve">IVC-filtersystem </w:t>
      </w:r>
      <w:r w:rsidRPr="00E46DDB">
        <w:rPr>
          <w:rFonts w:cs="Times New Roman"/>
          <w:lang w:val="sv"/>
        </w:rPr>
        <w:t>har testats och godkänts med medföljande tillbehör. Användning av något annat tillbehör kan resultera i komplikationer och/eller ett misslyckat förfarande.</w:t>
      </w:r>
    </w:p>
    <w:p w14:paraId="4DA9A71F" w14:textId="77777777" w:rsidR="005F73B3" w:rsidRPr="00E46DDB" w:rsidRDefault="005F73B3" w:rsidP="005F73B3">
      <w:pPr>
        <w:pStyle w:val="ListParagraph"/>
        <w:numPr>
          <w:ilvl w:val="0"/>
          <w:numId w:val="4"/>
        </w:numPr>
        <w:jc w:val="both"/>
        <w:rPr>
          <w:rFonts w:cs="Times New Roman"/>
          <w:kern w:val="2"/>
          <w:szCs w:val="24"/>
          <w:lang w:val="sv"/>
          <w14:ligatures w14:val="standardContextual"/>
        </w:rPr>
      </w:pPr>
      <w:r w:rsidRPr="00E46DDB">
        <w:rPr>
          <w:rFonts w:cs="Times New Roman"/>
          <w:lang w:val="sv"/>
        </w:rPr>
        <w:t>Anatomiska avvikelser kan komplicera insättning och utplacering av filter. Läses dessa bruksanvisningar noga kan införingstiden förkortas och risken för problem minskas.</w:t>
      </w:r>
    </w:p>
    <w:p w14:paraId="42951DA9" w14:textId="77777777" w:rsidR="005F73B3" w:rsidRPr="00E46DDB" w:rsidRDefault="005F73B3" w:rsidP="005F73B3">
      <w:pPr>
        <w:pStyle w:val="ListParagraph"/>
        <w:numPr>
          <w:ilvl w:val="0"/>
          <w:numId w:val="4"/>
        </w:numPr>
        <w:jc w:val="both"/>
        <w:rPr>
          <w:rFonts w:cs="Times New Roman"/>
          <w:kern w:val="2"/>
          <w:szCs w:val="24"/>
          <w:lang w:val="sv"/>
          <w14:ligatures w14:val="standardContextual"/>
        </w:rPr>
      </w:pPr>
      <w:r w:rsidRPr="00E46DDB">
        <w:rPr>
          <w:rFonts w:cs="Times New Roman"/>
          <w:lang w:val="sv"/>
        </w:rPr>
        <w:lastRenderedPageBreak/>
        <w:t>Ryggradsdeformationer: Det är viktigt att vara försiktig när man överväger implantation hos patienter med signifikanta ryggmärgsdeformationer av kyfoskoliotisk typ, eftersom den nedre hålvenen kan följa den allmänna inriktningen på sådana anatomiska deformationer.</w:t>
      </w:r>
    </w:p>
    <w:p w14:paraId="42EE87AF" w14:textId="77777777" w:rsidR="00B87B98" w:rsidRPr="00E46DDB" w:rsidRDefault="00B87B98" w:rsidP="00B87B98">
      <w:pPr>
        <w:pStyle w:val="ListParagraph"/>
        <w:numPr>
          <w:ilvl w:val="0"/>
          <w:numId w:val="4"/>
        </w:numPr>
        <w:jc w:val="both"/>
        <w:rPr>
          <w:rFonts w:cs="Times New Roman"/>
          <w:kern w:val="2"/>
          <w:szCs w:val="24"/>
          <w:lang w:val="sv"/>
          <w14:ligatures w14:val="standardContextual"/>
        </w:rPr>
      </w:pPr>
      <w:r w:rsidRPr="00E46DDB">
        <w:rPr>
          <w:rFonts w:cs="Times New Roman"/>
          <w:lang w:val="sv"/>
        </w:rPr>
        <w:t>Påskjutarkomponenten i denna produkt innehåller följande ämne definierat som CMR 1B i en koncentration på över 0,1 viktprocent: kobolt; CAS-nr 7440-48-4; EG-nr 231-158-0. Aktuell vetenskaplig evidens stöder att medicintekniska produkter tillverkade av koboltlegeringar eller rostfria stållegeringar som innehåller kobolt inte orsakar någon ökad risk för cancer eller negativa reproduktionseffekter.</w:t>
      </w:r>
    </w:p>
    <w:p w14:paraId="2ADBDDDB" w14:textId="5656190B" w:rsidR="00EF1058" w:rsidRPr="00E46DDB" w:rsidRDefault="00EF1058" w:rsidP="00EF1058">
      <w:pPr>
        <w:pStyle w:val="Heading1"/>
        <w:rPr>
          <w:rFonts w:cs="Times New Roman"/>
          <w:color w:val="auto"/>
          <w:kern w:val="36"/>
          <w:szCs w:val="24"/>
          <w14:ligatures w14:val="standardContextual"/>
        </w:rPr>
      </w:pPr>
      <w:bookmarkStart w:id="21" w:name="_Toc240548998"/>
      <w:r w:rsidRPr="00E46DDB">
        <w:rPr>
          <w:rFonts w:cs="Times New Roman"/>
          <w:bCs/>
          <w:color w:val="auto"/>
          <w:lang w:val="sv"/>
        </w:rPr>
        <w:t>MR-säkerhet</w:t>
      </w:r>
      <w:bookmarkEnd w:id="21"/>
    </w:p>
    <w:p w14:paraId="5126B506" w14:textId="3C4B9C39" w:rsidR="00EF1058" w:rsidRPr="00E46DDB" w:rsidRDefault="00EF1058">
      <w:pPr>
        <w:spacing w:after="0" w:afterAutospacing="0"/>
        <w:rPr>
          <w:rFonts w:cs="Times New Roman"/>
          <w:kern w:val="2"/>
          <w:szCs w:val="24"/>
          <w:lang w:val="sv"/>
          <w14:ligatures w14:val="standardContextual"/>
        </w:rPr>
      </w:pPr>
      <w:r w:rsidRPr="00E46DDB">
        <w:rPr>
          <w:rFonts w:cs="Times New Roman"/>
          <w:lang w:val="sv"/>
        </w:rPr>
        <w:t xml:space="preserve">Icke-klinisk testning har visat att Option™ ELITE Borttagbart </w:t>
      </w:r>
      <w:r w:rsidR="001E3AFB" w:rsidRPr="00E46DDB">
        <w:rPr>
          <w:rFonts w:cs="Times New Roman"/>
          <w:lang w:val="sv"/>
        </w:rPr>
        <w:t xml:space="preserve">IVC-filtersystem </w:t>
      </w:r>
      <w:r w:rsidRPr="00E46DDB">
        <w:rPr>
          <w:rFonts w:cs="Times New Roman"/>
          <w:lang w:val="sv"/>
        </w:rPr>
        <w:t xml:space="preserve">är MR-villkorat. En patient med Option™ ELITE Borttagbart </w:t>
      </w:r>
      <w:r w:rsidR="001E3AFB" w:rsidRPr="00E46DDB">
        <w:rPr>
          <w:rFonts w:cs="Times New Roman"/>
          <w:lang w:val="sv"/>
        </w:rPr>
        <w:t xml:space="preserve">IVC-filtersystem </w:t>
      </w:r>
      <w:r w:rsidRPr="00E46DDB">
        <w:rPr>
          <w:rFonts w:cs="Times New Roman"/>
          <w:lang w:val="sv"/>
        </w:rPr>
        <w:t>kan skannas på ett säkert sätt omedelbart efter placering, under följande förhållanden:</w:t>
      </w:r>
    </w:p>
    <w:p w14:paraId="7C7D1594" w14:textId="77777777" w:rsidR="00EF1058" w:rsidRPr="00E46DDB" w:rsidRDefault="00EF1058">
      <w:pPr>
        <w:pStyle w:val="ListParagraph"/>
        <w:numPr>
          <w:ilvl w:val="0"/>
          <w:numId w:val="21"/>
        </w:numPr>
        <w:rPr>
          <w:rFonts w:cs="Times New Roman"/>
          <w:kern w:val="2"/>
          <w14:ligatures w14:val="standardContextual"/>
        </w:rPr>
      </w:pPr>
      <w:r w:rsidRPr="00E46DDB">
        <w:rPr>
          <w:rFonts w:cs="Times New Roman"/>
          <w:lang w:val="sv"/>
        </w:rPr>
        <w:t>Statiskt magnetfält på 3 Tesla</w:t>
      </w:r>
    </w:p>
    <w:p w14:paraId="65B1C826" w14:textId="77777777" w:rsidR="00EF1058" w:rsidRPr="00E46DDB" w:rsidRDefault="00EF1058">
      <w:pPr>
        <w:pStyle w:val="ListParagraph"/>
        <w:numPr>
          <w:ilvl w:val="0"/>
          <w:numId w:val="21"/>
        </w:numPr>
        <w:rPr>
          <w:rFonts w:cs="Times New Roman"/>
        </w:rPr>
      </w:pPr>
      <w:r w:rsidRPr="00E46DDB">
        <w:rPr>
          <w:rFonts w:cs="Times New Roman"/>
          <w:lang w:val="sv"/>
        </w:rPr>
        <w:t>Spatialgradient magnetfält på 720 Gauss/cm</w:t>
      </w:r>
    </w:p>
    <w:p w14:paraId="70583D88" w14:textId="77777777" w:rsidR="00EF1058" w:rsidRPr="00E46DDB" w:rsidRDefault="00EF1058">
      <w:pPr>
        <w:pStyle w:val="ListParagraph"/>
        <w:numPr>
          <w:ilvl w:val="0"/>
          <w:numId w:val="21"/>
        </w:numPr>
        <w:rPr>
          <w:rFonts w:cs="Times New Roman"/>
          <w:lang w:val="nn-NO"/>
        </w:rPr>
      </w:pPr>
      <w:r w:rsidRPr="00E46DDB">
        <w:rPr>
          <w:rFonts w:cs="Times New Roman"/>
          <w:lang w:val="sv"/>
        </w:rPr>
        <w:t>Maximal helkropps genomsnittlig specifik absorptionshastighet (SAR) på 3,0 W/kg för 15 minuters skanning</w:t>
      </w:r>
    </w:p>
    <w:p w14:paraId="0A862649" w14:textId="3BB50BC0" w:rsidR="00EF1058" w:rsidRPr="00E46DDB" w:rsidRDefault="00EF1058">
      <w:pPr>
        <w:spacing w:after="0" w:afterAutospacing="0"/>
        <w:rPr>
          <w:rFonts w:cs="Times New Roman"/>
          <w:lang w:val="sv"/>
        </w:rPr>
      </w:pPr>
      <w:r w:rsidRPr="00E46DDB">
        <w:rPr>
          <w:rFonts w:cs="Times New Roman"/>
          <w:lang w:val="sv"/>
        </w:rPr>
        <w:t xml:space="preserve">I icke-klinisk testning har Option™ ELITE Borttagbart </w:t>
      </w:r>
      <w:r w:rsidR="001E3AFB" w:rsidRPr="00E46DDB">
        <w:rPr>
          <w:rFonts w:cs="Times New Roman"/>
          <w:lang w:val="sv"/>
        </w:rPr>
        <w:t xml:space="preserve">IVC-filtersystem </w:t>
      </w:r>
      <w:r w:rsidRPr="00E46DDB">
        <w:rPr>
          <w:rFonts w:cs="Times New Roman"/>
          <w:lang w:val="sv"/>
        </w:rPr>
        <w:t>gett en temperaturökning på högst 1,70 ˚C vid en maximal helkropps genomsnittlig specifik absorptionshastighet (SAR) på 3,0 W/kg under 15 minuters MR-skanning i en 3,0 Tesla General Electric Healthcare MR-skanner. SAR beräknad med hjälp av kalorimetri var 2,8 W/kg. MR-bildkvaliteten kan äventyras om intresseområdet ligger i exakt samma område eller relativt nära positionen för Option™ ELITE-filtret. Därför kan det bli nödvändigt att optimera MR-avbildningsparametrar för att kompensera för närvaron av detta metalliska implantat.</w:t>
      </w:r>
    </w:p>
    <w:p w14:paraId="25CCAD24" w14:textId="77777777" w:rsidR="00EF1058" w:rsidRPr="00E46DDB" w:rsidRDefault="00EF1058">
      <w:pPr>
        <w:spacing w:after="0" w:afterAutospacing="0"/>
        <w:rPr>
          <w:rFonts w:cs="Times New Roman"/>
          <w:kern w:val="2"/>
          <w:szCs w:val="24"/>
          <w:lang w:val="sv"/>
          <w14:ligatures w14:val="standardContextual"/>
        </w:rPr>
      </w:pPr>
    </w:p>
    <w:p w14:paraId="104D71FD" w14:textId="5242FA5D" w:rsidR="000F3BD2" w:rsidRPr="00E46DDB" w:rsidRDefault="008745ED" w:rsidP="000F3BD2">
      <w:pPr>
        <w:pStyle w:val="Heading1"/>
        <w:rPr>
          <w:rFonts w:cs="Times New Roman"/>
          <w:color w:val="auto"/>
          <w:lang w:val="sv"/>
        </w:rPr>
      </w:pPr>
      <w:bookmarkStart w:id="22" w:name="_Toc240548999"/>
      <w:r w:rsidRPr="00E46DDB">
        <w:rPr>
          <w:rFonts w:cs="Times New Roman"/>
          <w:bCs/>
          <w:color w:val="auto"/>
          <w:lang w:val="sv"/>
        </w:rPr>
        <w:t>Övriga relevanta säkerhetsaspekter, inklusive en sammanfattning av eventuella korrigerande säkerhetsåtgärder (FSCA, inklusive säkerhetsmeddelande till marknaden, FSN), om tillämpligt</w:t>
      </w:r>
      <w:bookmarkEnd w:id="22"/>
    </w:p>
    <w:p w14:paraId="0AEB5D8B" w14:textId="670F6DCB" w:rsidR="00663763" w:rsidRPr="00E46DDB" w:rsidRDefault="00663763" w:rsidP="00663763">
      <w:pPr>
        <w:pStyle w:val="NormalWeb"/>
        <w:rPr>
          <w:lang w:val="sv"/>
        </w:rPr>
      </w:pPr>
      <w:r w:rsidRPr="00E46DDB">
        <w:rPr>
          <w:lang w:val="sv"/>
        </w:rPr>
        <w:t xml:space="preserve">Säkerhetsprofilen för Option ELITE Borttagbart </w:t>
      </w:r>
      <w:r w:rsidR="001E3AFB" w:rsidRPr="00E46DDB">
        <w:rPr>
          <w:lang w:val="sv"/>
        </w:rPr>
        <w:t xml:space="preserve">IVC-filtersystem </w:t>
      </w:r>
      <w:r w:rsidRPr="00E46DDB">
        <w:rPr>
          <w:lang w:val="sv"/>
        </w:rPr>
        <w:t>överensstämmer med de kända riskerna som är förknippade med borttagbara filter</w:t>
      </w:r>
      <w:r w:rsidR="00F67688" w:rsidRPr="00E46DDB">
        <w:rPr>
          <w:lang w:val="sv"/>
        </w:rPr>
        <w:t xml:space="preserve"> för nedre hålvenen</w:t>
      </w:r>
      <w:r w:rsidRPr="00E46DDB">
        <w:rPr>
          <w:lang w:val="sv"/>
        </w:rPr>
        <w:t>, inklusive migrering, fraktur, perforation, trombos, embolisering, filterlutning och komplikationer i samband med hämtningsprocedurer.</w:t>
      </w:r>
    </w:p>
    <w:p w14:paraId="1A7CA2B2" w14:textId="1208F7E8" w:rsidR="00635CB0" w:rsidRPr="00E46DDB" w:rsidRDefault="00635CB0">
      <w:pPr>
        <w:rPr>
          <w:rFonts w:cs="Times New Roman"/>
          <w:kern w:val="2"/>
          <w:szCs w:val="24"/>
          <w:lang w:val="sv"/>
          <w14:ligatures w14:val="standardContextual"/>
        </w:rPr>
      </w:pPr>
      <w:r w:rsidRPr="00E46DDB">
        <w:rPr>
          <w:rFonts w:cs="Times New Roman"/>
          <w:lang w:val="sv"/>
        </w:rPr>
        <w:t>En korrigerande säkerhetsåtgärd (FSCA) relaterad till Option ELITE Borttagbart hålvensfiltersystem initierades 2023 för att åtgärda ett potentiellt prestandaproblem med produkten som kunde påverka avsedd filterprestanda, vilket kan leda till lungemboli. Tillhörande säkerhetsmeddelanden (FSN) utfärdades till berörda kunder/användare i enlighet med tillämpliga myndighetskrav.</w:t>
      </w:r>
    </w:p>
    <w:p w14:paraId="4B4CE4B6" w14:textId="77777777" w:rsidR="00A5743D" w:rsidRPr="00E46DDB" w:rsidRDefault="00A5743D">
      <w:pPr>
        <w:rPr>
          <w:rFonts w:cs="Times New Roman"/>
          <w:kern w:val="2"/>
          <w:szCs w:val="24"/>
          <w:lang w:val="sv"/>
          <w14:ligatures w14:val="standardContextual"/>
        </w:rPr>
      </w:pPr>
      <w:r w:rsidRPr="00E46DDB">
        <w:rPr>
          <w:rFonts w:cs="Times New Roman"/>
          <w:lang w:val="sv"/>
        </w:rPr>
        <w:t>FSCA och efterföljande data efter utsläppande på marknaden har granskats som en del av den pågående övervakningen och vaksamheten efter utsläppande på marknaden. Baserat på de tillgängliga data som hittills granskats identifierades ingen ny säkerhetssignal som skulle kräva ytterligare riskkontrollåtgärder eller modifiering av den nuvarande nytta-riskbedömningen.</w:t>
      </w:r>
    </w:p>
    <w:p w14:paraId="45ECB646" w14:textId="535341E8" w:rsidR="008745ED" w:rsidRPr="00E46DDB" w:rsidRDefault="00663763" w:rsidP="00663763">
      <w:pPr>
        <w:pStyle w:val="NormalWeb"/>
        <w:rPr>
          <w:lang w:val="sv"/>
        </w:rPr>
      </w:pPr>
      <w:r w:rsidRPr="00E46DDB">
        <w:rPr>
          <w:lang w:val="sv"/>
        </w:rPr>
        <w:lastRenderedPageBreak/>
        <w:t>Den övergripande nytta-riskprofilen för Option ELITE Borttagbart hålvensfiltersystem förblir acceptabel när det används i enlighet med bruksanvisningen.</w:t>
      </w:r>
    </w:p>
    <w:p w14:paraId="21FC0F42" w14:textId="6F4CDE71" w:rsidR="008745ED" w:rsidRPr="00E46DDB" w:rsidRDefault="008745ED" w:rsidP="00170FE5">
      <w:pPr>
        <w:pStyle w:val="Heading1"/>
        <w:numPr>
          <w:ilvl w:val="0"/>
          <w:numId w:val="2"/>
        </w:numPr>
        <w:rPr>
          <w:rFonts w:cs="Times New Roman"/>
          <w:color w:val="auto"/>
          <w:lang w:val="de-DE"/>
        </w:rPr>
      </w:pPr>
      <w:bookmarkStart w:id="23" w:name="_Toc240549000"/>
      <w:r w:rsidRPr="00E46DDB">
        <w:rPr>
          <w:rFonts w:cs="Times New Roman"/>
          <w:bCs/>
          <w:color w:val="auto"/>
          <w:lang w:val="sv"/>
        </w:rPr>
        <w:t>Sammanfattning av den kliniska utvärderingen och den kliniska uppföljningen efter utsläppandet på marknaden (PMCF)</w:t>
      </w:r>
      <w:bookmarkEnd w:id="23"/>
    </w:p>
    <w:p w14:paraId="72FE8271" w14:textId="77777777" w:rsidR="00042B91" w:rsidRPr="00E46DDB" w:rsidRDefault="00042B91" w:rsidP="00042B91">
      <w:pPr>
        <w:spacing w:after="0" w:afterAutospacing="0" w:line="240" w:lineRule="auto"/>
        <w:rPr>
          <w:rFonts w:cs="Times New Roman"/>
          <w:lang w:val="de-DE"/>
        </w:rPr>
      </w:pPr>
    </w:p>
    <w:p w14:paraId="17975620" w14:textId="0587C87B" w:rsidR="006E5FF7" w:rsidRPr="00E46DDB" w:rsidRDefault="008745ED" w:rsidP="00265864">
      <w:pPr>
        <w:pStyle w:val="Heading1"/>
        <w:rPr>
          <w:rFonts w:cs="Times New Roman"/>
          <w:color w:val="auto"/>
          <w:lang w:val="de-DE"/>
        </w:rPr>
      </w:pPr>
      <w:bookmarkStart w:id="24" w:name="_Toc240549001"/>
      <w:r w:rsidRPr="00E46DDB">
        <w:rPr>
          <w:rFonts w:cs="Times New Roman"/>
          <w:bCs/>
          <w:color w:val="auto"/>
          <w:lang w:val="sv"/>
        </w:rPr>
        <w:t>Sammanfattning av kliniska uppgifter om likvärdig produkt, om tillämpligt</w:t>
      </w:r>
      <w:bookmarkEnd w:id="24"/>
      <w:r w:rsidRPr="00E46DDB">
        <w:rPr>
          <w:rFonts w:cs="Times New Roman"/>
          <w:bCs/>
          <w:color w:val="auto"/>
          <w:lang w:val="sv"/>
        </w:rPr>
        <w:t xml:space="preserve"> </w:t>
      </w:r>
    </w:p>
    <w:p w14:paraId="6B0FE2F5" w14:textId="77777777" w:rsidR="003C50D3" w:rsidRPr="00E46DDB" w:rsidRDefault="003C50D3" w:rsidP="00513D85">
      <w:pPr>
        <w:spacing w:after="0" w:afterAutospacing="0" w:line="240" w:lineRule="auto"/>
        <w:rPr>
          <w:rFonts w:cs="Times New Roman"/>
          <w:iCs/>
          <w:lang w:val="de-DE"/>
        </w:rPr>
      </w:pPr>
    </w:p>
    <w:p w14:paraId="2AC0557C" w14:textId="14F603D9" w:rsidR="003A75BD" w:rsidRPr="00E46DDB" w:rsidRDefault="003A75BD" w:rsidP="003A75BD">
      <w:pPr>
        <w:spacing w:after="0" w:afterAutospacing="0" w:line="240" w:lineRule="auto"/>
        <w:rPr>
          <w:rFonts w:cs="Times New Roman"/>
          <w:iCs/>
          <w:lang w:val="sv"/>
        </w:rPr>
      </w:pPr>
      <w:r w:rsidRPr="00E46DDB">
        <w:rPr>
          <w:rFonts w:cs="Times New Roman"/>
          <w:lang w:val="sv"/>
        </w:rPr>
        <w:t>Inga kliniska data från en likvärdig produkt användes som primärt bevis för att stödja säkerheten och den kliniska prestandan hos Option ELITE Borttagbart hålvensfiltersystem. Den kliniska utvärderingen baseras på enhetsspecifika kliniska data, med stöd av aktuell litteratur för hålvensfilter (IVC) och relevanta övervakningsdata efter utsläppande på marknaden.</w:t>
      </w:r>
    </w:p>
    <w:p w14:paraId="2F9C52F6" w14:textId="77777777" w:rsidR="003A75BD" w:rsidRPr="00E46DDB" w:rsidRDefault="003A75BD" w:rsidP="003A75BD">
      <w:pPr>
        <w:spacing w:after="0" w:afterAutospacing="0" w:line="240" w:lineRule="auto"/>
        <w:rPr>
          <w:rFonts w:cs="Times New Roman"/>
          <w:iCs/>
          <w:lang w:val="sv"/>
        </w:rPr>
      </w:pPr>
    </w:p>
    <w:p w14:paraId="6C62E5D2" w14:textId="77777777" w:rsidR="003C147E" w:rsidRPr="00E46DDB" w:rsidRDefault="003C147E">
      <w:pPr>
        <w:spacing w:after="0" w:afterAutospacing="0"/>
        <w:rPr>
          <w:rFonts w:cs="Times New Roman"/>
          <w:kern w:val="2"/>
          <w:szCs w:val="24"/>
          <w:lang w:val="sv"/>
          <w14:ligatures w14:val="standardContextual"/>
        </w:rPr>
      </w:pPr>
      <w:r w:rsidRPr="00E46DDB">
        <w:rPr>
          <w:rFonts w:cs="Times New Roman"/>
          <w:lang w:val="sv"/>
        </w:rPr>
        <w:t>Option ELITE-produkten är ett borttagbart IVC-filter med etablerad klinisk historia och långvarig klinisk användning. Där så var lämpligt granskades publicerad litteratur om liknande borttagbara IVC-filter i den kliniska utvärderingen för att kontextualisera säkerhets- och prestandaresultat inom nuvarande medicinsk praxis; dock åberopades ingen formell påvisning av likvärdighet för bedömning av överensstämmelse.</w:t>
      </w:r>
    </w:p>
    <w:p w14:paraId="5715ABCA" w14:textId="77777777" w:rsidR="00265864" w:rsidRPr="00E46DDB" w:rsidRDefault="00265864" w:rsidP="00265864">
      <w:pPr>
        <w:spacing w:after="0" w:afterAutospacing="0" w:line="240" w:lineRule="auto"/>
        <w:rPr>
          <w:rFonts w:cs="Times New Roman"/>
          <w:i/>
          <w:lang w:val="sv"/>
        </w:rPr>
      </w:pPr>
    </w:p>
    <w:p w14:paraId="46CE7D79" w14:textId="2B10E133" w:rsidR="008745ED" w:rsidRPr="00E46DDB" w:rsidRDefault="008745ED" w:rsidP="00042B91">
      <w:pPr>
        <w:pStyle w:val="Heading1"/>
        <w:rPr>
          <w:rFonts w:cs="Times New Roman"/>
          <w:color w:val="auto"/>
          <w:lang w:val="sv"/>
        </w:rPr>
      </w:pPr>
      <w:bookmarkStart w:id="25" w:name="_Toc240549002"/>
      <w:r w:rsidRPr="00E46DDB">
        <w:rPr>
          <w:rFonts w:cs="Times New Roman"/>
          <w:bCs/>
          <w:color w:val="auto"/>
          <w:lang w:val="sv"/>
        </w:rPr>
        <w:t>Sammanfattning av kliniska data från genomförda undersökningar av enheten före CE-märkningen, om tillämpligt</w:t>
      </w:r>
      <w:bookmarkEnd w:id="25"/>
      <w:r w:rsidRPr="00E46DDB">
        <w:rPr>
          <w:rFonts w:cs="Times New Roman"/>
          <w:bCs/>
          <w:color w:val="auto"/>
          <w:lang w:val="sv"/>
        </w:rPr>
        <w:t xml:space="preserve"> </w:t>
      </w:r>
    </w:p>
    <w:p w14:paraId="206789F9" w14:textId="73A15B57" w:rsidR="00CC4F62" w:rsidRPr="00E46DDB" w:rsidRDefault="00D845CC">
      <w:pPr>
        <w:rPr>
          <w:rFonts w:cs="Times New Roman"/>
          <w:kern w:val="2"/>
          <w:szCs w:val="24"/>
          <w:lang w:val="sv"/>
          <w14:ligatures w14:val="standardContextual"/>
        </w:rPr>
      </w:pPr>
      <w:r w:rsidRPr="00E46DDB">
        <w:rPr>
          <w:rFonts w:cs="Times New Roman"/>
          <w:lang w:val="sv"/>
        </w:rPr>
        <w:t xml:space="preserve">Ej tillämpligt. Inga kliniska undersökningar av Option ELITE Borttagbart hålvensfiltersystem utfördes innan CE-märkningen identifierades. </w:t>
      </w:r>
    </w:p>
    <w:p w14:paraId="49E4AA89" w14:textId="235640E0" w:rsidR="00042B91" w:rsidRPr="00E46DDB" w:rsidRDefault="008745ED" w:rsidP="00042B91">
      <w:pPr>
        <w:pStyle w:val="Heading1"/>
        <w:rPr>
          <w:rFonts w:cs="Times New Roman"/>
          <w:color w:val="auto"/>
          <w:lang w:val="sv"/>
        </w:rPr>
      </w:pPr>
      <w:bookmarkStart w:id="26" w:name="_Toc240549003"/>
      <w:r w:rsidRPr="00E46DDB">
        <w:rPr>
          <w:rFonts w:cs="Times New Roman"/>
          <w:bCs/>
          <w:color w:val="auto"/>
          <w:lang w:val="sv"/>
        </w:rPr>
        <w:t>Sammanfattning av kliniska data från andra källor, om tillämpligt</w:t>
      </w:r>
      <w:bookmarkEnd w:id="26"/>
      <w:r w:rsidRPr="00E46DDB">
        <w:rPr>
          <w:rFonts w:cs="Times New Roman"/>
          <w:bCs/>
          <w:color w:val="auto"/>
          <w:lang w:val="sv"/>
        </w:rPr>
        <w:t xml:space="preserve"> </w:t>
      </w:r>
    </w:p>
    <w:p w14:paraId="6FC7CABC" w14:textId="39F32BA1" w:rsidR="000463DC" w:rsidRPr="00E46DDB" w:rsidRDefault="00CC4F62" w:rsidP="00201AAB">
      <w:pPr>
        <w:rPr>
          <w:rFonts w:cs="Times New Roman"/>
          <w:kern w:val="2"/>
          <w:szCs w:val="24"/>
          <w:lang w:val="sv"/>
          <w14:ligatures w14:val="standardContextual"/>
        </w:rPr>
      </w:pPr>
      <w:r w:rsidRPr="00E46DDB">
        <w:rPr>
          <w:rFonts w:cs="Times New Roman"/>
          <w:lang w:val="sv"/>
        </w:rPr>
        <w:t>Ytterligare kliniska bevis som stöder säkerheten och den kliniska prestandan hos Option ELITE Borttagbart hålvensfiltersystem kommer från publicerad litteratur om den aktuella produkten, aktuell litteratur om borttagbara IVC-filter, övervakning efter utsläppande på marknaden, övervakningsdata och planerade kliniska uppföljningsaktiviteter efter utsläppande på marknaden. Dessa källor stöder kontextuell tolkning av den produktspecifika kliniska evidensen och hjälper till att bekräfta att den kända säkerhets- och prestandaprofilen övervakas på lämpligt sätt under hela produktens livscykel.</w:t>
      </w:r>
    </w:p>
    <w:p w14:paraId="54474C85" w14:textId="77777777" w:rsidR="00CC4F62" w:rsidRPr="00E46DDB" w:rsidRDefault="00CC4F62">
      <w:pPr>
        <w:rPr>
          <w:rFonts w:cs="Times New Roman"/>
          <w:kern w:val="2"/>
          <w:szCs w:val="24"/>
          <w:lang w:val="sv"/>
          <w14:ligatures w14:val="standardContextual"/>
        </w:rPr>
      </w:pPr>
      <w:r w:rsidRPr="00E46DDB">
        <w:rPr>
          <w:rFonts w:cs="Times New Roman"/>
          <w:lang w:val="sv"/>
        </w:rPr>
        <w:t>Litteratur om försökspersoners produkter och litteratur om jämförda produkter granskas som separata, icke-poolade kontextuella evidensströmmar. Litteratur om jämförda produkter används för att beskriva aktuellt läge och förväntade kliniska mönster för borttagbara IVC-filter, medan litteratur om den aktuella produkt används för att bedöma överensstämmelse med publicerad erfarenhet för Option ELITE-produkten. Dessa litteraturkällor definierar inte några acceptanskriterier, ersätter inte produktspecifik klinisk evidens och fastställer inte någon oberoende överensstämmelse.</w:t>
      </w:r>
    </w:p>
    <w:p w14:paraId="3FF3279B" w14:textId="77777777" w:rsidR="005A55B1" w:rsidRPr="00E46DDB" w:rsidRDefault="005A55B1">
      <w:pPr>
        <w:rPr>
          <w:rFonts w:cs="Times New Roman"/>
          <w:kern w:val="2"/>
          <w:szCs w:val="24"/>
          <w:lang w:val="sv"/>
          <w14:ligatures w14:val="standardContextual"/>
        </w:rPr>
      </w:pPr>
      <w:r w:rsidRPr="00E46DDB">
        <w:rPr>
          <w:rFonts w:cs="Times New Roman"/>
          <w:lang w:val="sv"/>
        </w:rPr>
        <w:t xml:space="preserve">Publicerad litteratur och registerbaserad evidens beskriver klinisk användning av borttagbara IVC-filter hos patientpopulationer med risk för venös tromboembolism, kontraindikationer för antikoagulation, misslyckad antikoagulation eller fortsatt behov av skydd mot lungemboli. Dessa data ger sammanhang för förväntade utfall såsom förekomst av PE, DVT, lyckad hämtning, lyckad utplacering, filterrelaterade komplikationer </w:t>
      </w:r>
      <w:r w:rsidRPr="00E46DDB">
        <w:rPr>
          <w:rFonts w:cs="Times New Roman"/>
          <w:lang w:val="sv"/>
        </w:rPr>
        <w:lastRenderedPageBreak/>
        <w:t>och mortalitet, samtidigt som de erkänner skillnader i studiedesign, patientrisk, uppföljningstid, definitioner av effektmått och rapportering av kvarliggandetid.</w:t>
      </w:r>
    </w:p>
    <w:p w14:paraId="20DC0FE7" w14:textId="55F3E15B" w:rsidR="00CC4F62" w:rsidRPr="00E46DDB" w:rsidRDefault="00CC4F62">
      <w:pPr>
        <w:rPr>
          <w:rFonts w:cs="Times New Roman"/>
          <w:kern w:val="2"/>
          <w:szCs w:val="24"/>
          <w:lang w:val="sv"/>
          <w14:ligatures w14:val="standardContextual"/>
        </w:rPr>
      </w:pPr>
      <w:r w:rsidRPr="00E46DDB">
        <w:rPr>
          <w:rFonts w:cs="Times New Roman"/>
          <w:lang w:val="sv"/>
        </w:rPr>
        <w:t>Övervaknings- och vaksamhetsdata efter utsläppande på marknaden granskas också som en del av den löpande kliniska övervakningen och övervakningen efter utsläppande på marknaden. Dessa källor inkluderar trender för klagomål, rapportering av vaksamhet, granskning av korrigerande fältsäkerhetsåtgärder, övervakning av regulatoriska databaser och andra utdata från övervakning efter utsläppande på marknaden. Tillgänglig evidens från övervakning och vaksamhet efter utsläppande på marknaden identifierade inga nya eller framväxande säkerhetssignaler utöver de kända och förutsebara riskerna som är förknippade med borttagbara IVC-filter.</w:t>
      </w:r>
    </w:p>
    <w:p w14:paraId="2C23E388" w14:textId="77777777" w:rsidR="00CC4F62" w:rsidRPr="00E46DDB" w:rsidRDefault="00CC4F62">
      <w:pPr>
        <w:rPr>
          <w:rFonts w:cs="Times New Roman"/>
          <w:kern w:val="2"/>
          <w:szCs w:val="24"/>
          <w:lang w:val="sv"/>
          <w14:ligatures w14:val="standardContextual"/>
        </w:rPr>
      </w:pPr>
      <w:r w:rsidRPr="00E46DDB">
        <w:rPr>
          <w:rFonts w:cs="Times New Roman"/>
          <w:lang w:val="sv"/>
        </w:rPr>
        <w:t>Planerade kliniska uppföljningsaktiviteter efter utsläppande på marknaden inkluderar allmänna uppföljningsmetoder och en riktad, prospektiv undersökningsbaserad aktivitet på nivå 4. Undersökningen är observationsbaserad och icke-interventionell och är avsedd att samla in strukturerad uppföljningsinformation vid rutinmässig klinisk användning, inklusive kvarliggandetid, hämtningsstatus, filterrelaterade säkerhetsutfall och viktiga kliniska utfall. Dessa aktiviteter är utformade för att stödja kontinuerlig livscykelövervakning och signaldetektering och är inte avsedda att fastställa separata långsiktiga prestandapåståenden.</w:t>
      </w:r>
    </w:p>
    <w:p w14:paraId="6A1244C4" w14:textId="77777777" w:rsidR="00CC4F62" w:rsidRPr="00E46DDB" w:rsidRDefault="00CC4F62">
      <w:pPr>
        <w:rPr>
          <w:rFonts w:cs="Times New Roman"/>
          <w:kern w:val="2"/>
          <w:szCs w:val="24"/>
          <w:lang w:val="sv"/>
          <w14:ligatures w14:val="standardContextual"/>
        </w:rPr>
      </w:pPr>
      <w:r w:rsidRPr="00E46DDB">
        <w:rPr>
          <w:rFonts w:cs="Times New Roman"/>
          <w:lang w:val="sv"/>
        </w:rPr>
        <w:t>De övergripande kvantitativa säkerhets- och prestandaresultaten från produktspecifika kliniska undersökningar och kliniska uppföljningsdata efter utsläppande på marknaden sammanfattas i avsnitt 5.4. Avsnitt 5.3 är därför begränsat till andra kliniska datakällor och pågående evidensgenerering efter utsläppande på marknaden för att stödja kontextuell tolkning och fortsatt bekräftelse av nytta-riskprofilen.</w:t>
      </w:r>
    </w:p>
    <w:p w14:paraId="2F0F8771" w14:textId="77777777" w:rsidR="00DA2517" w:rsidRPr="00E46DDB" w:rsidRDefault="00DA2517" w:rsidP="00B53587">
      <w:pPr>
        <w:pStyle w:val="NormalWeb"/>
        <w:spacing w:before="0" w:beforeAutospacing="0" w:after="0" w:afterAutospacing="0"/>
        <w:rPr>
          <w:lang w:val="sv"/>
        </w:rPr>
      </w:pPr>
    </w:p>
    <w:p w14:paraId="0F01E5AD" w14:textId="5DF2BB7A" w:rsidR="008745ED" w:rsidRPr="00E46DDB" w:rsidRDefault="008745ED" w:rsidP="00042B91">
      <w:pPr>
        <w:pStyle w:val="Heading1"/>
        <w:rPr>
          <w:rFonts w:cs="Times New Roman"/>
          <w:color w:val="auto"/>
          <w:lang w:val="de-DE"/>
        </w:rPr>
      </w:pPr>
      <w:bookmarkStart w:id="27" w:name="_Toc240549004"/>
      <w:r w:rsidRPr="00E46DDB">
        <w:rPr>
          <w:rFonts w:cs="Times New Roman"/>
          <w:bCs/>
          <w:color w:val="auto"/>
          <w:lang w:val="sv"/>
        </w:rPr>
        <w:t>En övergripande sammanfattning av den kliniska prestandan och säkerheten</w:t>
      </w:r>
      <w:bookmarkEnd w:id="27"/>
      <w:r w:rsidRPr="00E46DDB">
        <w:rPr>
          <w:rFonts w:cs="Times New Roman"/>
          <w:bCs/>
          <w:color w:val="auto"/>
          <w:lang w:val="sv"/>
        </w:rPr>
        <w:t xml:space="preserve"> </w:t>
      </w:r>
    </w:p>
    <w:p w14:paraId="0F96955A" w14:textId="77777777" w:rsidR="000C79AF" w:rsidRPr="00E46DDB" w:rsidRDefault="000C79AF" w:rsidP="000C79AF">
      <w:pPr>
        <w:spacing w:after="0" w:afterAutospacing="0" w:line="240" w:lineRule="auto"/>
        <w:rPr>
          <w:rFonts w:eastAsia="Times New Roman" w:cs="Times New Roman"/>
          <w:szCs w:val="24"/>
          <w:lang w:val="de-DE"/>
        </w:rPr>
      </w:pPr>
    </w:p>
    <w:p w14:paraId="38CA41E2" w14:textId="77777777" w:rsidR="00CC4F62" w:rsidRPr="00E46DDB" w:rsidRDefault="00CC4F62">
      <w:pPr>
        <w:rPr>
          <w:rFonts w:cs="Times New Roman"/>
          <w:kern w:val="2"/>
          <w:szCs w:val="24"/>
          <w:lang w:val="de-DE"/>
          <w14:ligatures w14:val="standardContextual"/>
        </w:rPr>
      </w:pPr>
      <w:r w:rsidRPr="00E46DDB">
        <w:rPr>
          <w:rFonts w:cs="Times New Roman"/>
          <w:lang w:val="sv"/>
        </w:rPr>
        <w:t>Den kliniska utvärderingen av Option ELITE Borttagbart hålvensfiltersystem baseras på samtliga tillgängliga kliniska bevis, inklusive produktspecifika kliniska undersökningsdata, registerdata från klinisk uppföljning efter utsläppande på marknaden, publicerad litteratur om den aktuella produkten, aktuell jämförelselitteratur, övervakning efter utsläppande på marknaden och övervakningsdata.</w:t>
      </w:r>
    </w:p>
    <w:p w14:paraId="6CB47CE0" w14:textId="77777777" w:rsidR="00CC4F62" w:rsidRPr="00E46DDB" w:rsidRDefault="00CC4F62">
      <w:pPr>
        <w:rPr>
          <w:rFonts w:cs="Times New Roman"/>
          <w:kern w:val="2"/>
          <w:szCs w:val="24"/>
          <w:lang w:val="de-DE"/>
          <w14:ligatures w14:val="standardContextual"/>
        </w:rPr>
      </w:pPr>
      <w:r w:rsidRPr="00E46DDB">
        <w:rPr>
          <w:rFonts w:cs="Times New Roman"/>
          <w:lang w:val="sv"/>
        </w:rPr>
        <w:t>I produktspecifika kliniska undersökningsdata och kliniska uppföljningsdata efter utsläppande på marknaden som sammanfattats för denna produkt stöder följande kvantitativa resultat den kliniska prestandan och säkerheten:</w:t>
      </w:r>
    </w:p>
    <w:tbl>
      <w:tblPr>
        <w:tblW w:w="5000" w:type="pct"/>
        <w:tblCellMar>
          <w:left w:w="0" w:type="dxa"/>
          <w:right w:w="0" w:type="dxa"/>
        </w:tblCellMar>
        <w:tblLook w:val="04A0" w:firstRow="1" w:lastRow="0" w:firstColumn="1" w:lastColumn="0" w:noHBand="0" w:noVBand="1"/>
      </w:tblPr>
      <w:tblGrid>
        <w:gridCol w:w="2682"/>
        <w:gridCol w:w="1822"/>
        <w:gridCol w:w="5916"/>
      </w:tblGrid>
      <w:tr w:rsidR="00C33C05" w:rsidRPr="00E46DDB" w14:paraId="28955547" w14:textId="77777777">
        <w:tc>
          <w:tcPr>
            <w:tcW w:w="0" w:type="auto"/>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14:paraId="3468D6FE" w14:textId="77777777" w:rsidR="00C33C05" w:rsidRPr="00E46DDB" w:rsidRDefault="00C33C05">
            <w:pPr>
              <w:spacing w:after="0" w:afterAutospacing="0"/>
              <w:jc w:val="center"/>
              <w:rPr>
                <w:rFonts w:cs="Times New Roman"/>
                <w:kern w:val="2"/>
                <w:szCs w:val="24"/>
                <w14:ligatures w14:val="standardContextual"/>
              </w:rPr>
            </w:pPr>
            <w:r w:rsidRPr="00E46DDB">
              <w:rPr>
                <w:rFonts w:cs="Times New Roman"/>
                <w:b/>
                <w:bCs/>
                <w:lang w:val="sv"/>
              </w:rPr>
              <w:t>Kliniska effektmått</w:t>
            </w:r>
          </w:p>
        </w:tc>
        <w:tc>
          <w:tcPr>
            <w:tcW w:w="0" w:type="auto"/>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350C989A" w14:textId="77777777" w:rsidR="00C33C05" w:rsidRPr="00E46DDB" w:rsidRDefault="00C33C05">
            <w:pPr>
              <w:spacing w:after="0" w:afterAutospacing="0"/>
              <w:jc w:val="center"/>
              <w:rPr>
                <w:rFonts w:cs="Times New Roman"/>
              </w:rPr>
            </w:pPr>
            <w:r w:rsidRPr="00E46DDB">
              <w:rPr>
                <w:rFonts w:cs="Times New Roman"/>
                <w:b/>
                <w:bCs/>
                <w:lang w:val="sv"/>
              </w:rPr>
              <w:t>Kvantitativt resultat</w:t>
            </w:r>
          </w:p>
        </w:tc>
        <w:tc>
          <w:tcPr>
            <w:tcW w:w="0" w:type="auto"/>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3F472CFA" w14:textId="77777777" w:rsidR="00C33C05" w:rsidRPr="00E46DDB" w:rsidRDefault="00C33C05">
            <w:pPr>
              <w:spacing w:after="0" w:afterAutospacing="0"/>
              <w:jc w:val="center"/>
              <w:rPr>
                <w:rFonts w:cs="Times New Roman"/>
              </w:rPr>
            </w:pPr>
            <w:r w:rsidRPr="00E46DDB">
              <w:rPr>
                <w:rFonts w:cs="Times New Roman"/>
                <w:b/>
                <w:bCs/>
                <w:lang w:val="sv"/>
              </w:rPr>
              <w:t>Tolkning</w:t>
            </w:r>
          </w:p>
        </w:tc>
      </w:tr>
      <w:tr w:rsidR="00C33C05" w:rsidRPr="00E46DDB" w14:paraId="0FF0A32F"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3F55233" w14:textId="77777777" w:rsidR="00C33C05" w:rsidRPr="00E46DDB" w:rsidRDefault="00C33C05">
            <w:pPr>
              <w:spacing w:after="0" w:afterAutospacing="0"/>
              <w:rPr>
                <w:rFonts w:cs="Times New Roman"/>
              </w:rPr>
            </w:pPr>
            <w:r w:rsidRPr="00E46DDB">
              <w:rPr>
                <w:rFonts w:cs="Times New Roman"/>
                <w:lang w:val="sv"/>
              </w:rPr>
              <w:t>Placering/teknisk framgång</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5F13FD" w14:textId="77777777" w:rsidR="00C33C05" w:rsidRPr="00E46DDB" w:rsidRDefault="00C33C05">
            <w:pPr>
              <w:spacing w:after="0" w:afterAutospacing="0"/>
              <w:rPr>
                <w:rFonts w:cs="Times New Roman"/>
              </w:rPr>
            </w:pPr>
            <w:r w:rsidRPr="00E46DDB">
              <w:rPr>
                <w:rFonts w:cs="Times New Roman"/>
                <w:lang w:val="sv"/>
              </w:rPr>
              <w:t>99,9 % poolat; 95 % KI 99,3–100</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8ECA38" w14:textId="77777777" w:rsidR="00C33C05" w:rsidRPr="00E46DDB" w:rsidRDefault="00C33C05">
            <w:pPr>
              <w:spacing w:after="0" w:afterAutospacing="0"/>
              <w:rPr>
                <w:rFonts w:cs="Times New Roman"/>
                <w:lang w:val="de-DE"/>
              </w:rPr>
            </w:pPr>
            <w:r w:rsidRPr="00E46DDB">
              <w:rPr>
                <w:rFonts w:cs="Times New Roman"/>
                <w:lang w:val="sv"/>
              </w:rPr>
              <w:t>Stödjer framgångsrik filterplacering under kliniska användningsförhållanden.</w:t>
            </w:r>
          </w:p>
        </w:tc>
      </w:tr>
      <w:tr w:rsidR="00C33C05" w:rsidRPr="00E46DDB" w14:paraId="02BBA4D5" w14:textId="77777777" w:rsidTr="00E46DDB">
        <w:tc>
          <w:tcPr>
            <w:tcW w:w="0" w:type="auto"/>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1DB0F793" w14:textId="2E9F59B7" w:rsidR="00C33C05" w:rsidRPr="00E46DDB" w:rsidRDefault="0088480B" w:rsidP="0088480B">
            <w:pPr>
              <w:spacing w:after="0" w:afterAutospacing="0"/>
              <w:rPr>
                <w:rFonts w:cs="Times New Roman"/>
                <w:kern w:val="2"/>
                <w:szCs w:val="24"/>
                <w:lang w:val="de-DE"/>
                <w14:ligatures w14:val="standardContextual"/>
              </w:rPr>
            </w:pPr>
            <w:r w:rsidRPr="00E46DDB">
              <w:rPr>
                <w:rFonts w:cs="Times New Roman"/>
                <w:lang w:val="sv"/>
              </w:rPr>
              <w:lastRenderedPageBreak/>
              <w:t>Framgångsrik hämtning bland fall med minst ett hämtningsförsök</w:t>
            </w:r>
          </w:p>
        </w:tc>
        <w:tc>
          <w:tcPr>
            <w:tcW w:w="0" w:type="auto"/>
            <w:tcBorders>
              <w:top w:val="nil"/>
              <w:left w:val="nil"/>
              <w:bottom w:val="single" w:sz="4" w:space="0" w:color="auto"/>
              <w:right w:val="single" w:sz="8" w:space="0" w:color="auto"/>
            </w:tcBorders>
            <w:tcMar>
              <w:top w:w="0" w:type="dxa"/>
              <w:left w:w="108" w:type="dxa"/>
              <w:bottom w:w="0" w:type="dxa"/>
              <w:right w:w="108" w:type="dxa"/>
            </w:tcMar>
            <w:vAlign w:val="center"/>
            <w:hideMark/>
          </w:tcPr>
          <w:p w14:paraId="29169068" w14:textId="77777777" w:rsidR="00C33C05" w:rsidRPr="00E46DDB" w:rsidRDefault="00C33C05">
            <w:pPr>
              <w:spacing w:after="0" w:afterAutospacing="0"/>
              <w:rPr>
                <w:rFonts w:cs="Times New Roman"/>
              </w:rPr>
            </w:pPr>
            <w:r w:rsidRPr="00E46DDB">
              <w:rPr>
                <w:rFonts w:cs="Times New Roman"/>
                <w:lang w:val="sv"/>
              </w:rPr>
              <w:t>98,2 % poolat; 95 % KI 96,2–99,3</w:t>
            </w:r>
          </w:p>
        </w:tc>
        <w:tc>
          <w:tcPr>
            <w:tcW w:w="0" w:type="auto"/>
            <w:tcBorders>
              <w:top w:val="nil"/>
              <w:left w:val="nil"/>
              <w:bottom w:val="single" w:sz="4" w:space="0" w:color="auto"/>
              <w:right w:val="single" w:sz="8" w:space="0" w:color="auto"/>
            </w:tcBorders>
            <w:tcMar>
              <w:top w:w="0" w:type="dxa"/>
              <w:left w:w="108" w:type="dxa"/>
              <w:bottom w:w="0" w:type="dxa"/>
              <w:right w:w="108" w:type="dxa"/>
            </w:tcMar>
            <w:vAlign w:val="center"/>
            <w:hideMark/>
          </w:tcPr>
          <w:p w14:paraId="61AE9CA1" w14:textId="77777777" w:rsidR="00C33C05" w:rsidRPr="00E46DDB" w:rsidRDefault="00C33C05">
            <w:pPr>
              <w:spacing w:after="0" w:afterAutospacing="0"/>
              <w:rPr>
                <w:rFonts w:cs="Times New Roman"/>
              </w:rPr>
            </w:pPr>
            <w:r w:rsidRPr="00E46DDB">
              <w:rPr>
                <w:rFonts w:cs="Times New Roman"/>
                <w:lang w:val="sv"/>
              </w:rPr>
              <w:t>Stödjer hög framgång med hämtning när hämtning är kliniskt indicerad och provad.</w:t>
            </w:r>
          </w:p>
        </w:tc>
      </w:tr>
      <w:tr w:rsidR="00C33C05" w:rsidRPr="00E46DDB" w14:paraId="2ED48A32" w14:textId="77777777" w:rsidTr="00E46DDB">
        <w:tc>
          <w:tcPr>
            <w:tcW w:w="0" w:type="auto"/>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3AF38C5" w14:textId="22E54DF1" w:rsidR="00C33C05" w:rsidRPr="00E46DDB" w:rsidRDefault="0088480B" w:rsidP="0088480B">
            <w:pPr>
              <w:spacing w:after="0" w:afterAutospacing="0"/>
              <w:rPr>
                <w:rFonts w:cs="Times New Roman"/>
                <w:kern w:val="2"/>
                <w:szCs w:val="24"/>
                <w14:ligatures w14:val="standardContextual"/>
              </w:rPr>
            </w:pPr>
            <w:r w:rsidRPr="00E46DDB">
              <w:rPr>
                <w:rFonts w:cs="Times New Roman"/>
                <w:lang w:val="sv"/>
              </w:rPr>
              <w:t>Återkommande lungemboli (PE)</w:t>
            </w:r>
          </w:p>
        </w:tc>
        <w:tc>
          <w:tcPr>
            <w:tcW w:w="0" w:type="auto"/>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2421E305" w14:textId="77777777" w:rsidR="00C33C05" w:rsidRPr="00E46DDB" w:rsidRDefault="00C33C05">
            <w:pPr>
              <w:spacing w:after="0" w:afterAutospacing="0"/>
              <w:rPr>
                <w:rFonts w:cs="Times New Roman"/>
              </w:rPr>
            </w:pPr>
            <w:r w:rsidRPr="00E46DDB">
              <w:rPr>
                <w:rFonts w:cs="Times New Roman"/>
                <w:lang w:val="sv"/>
              </w:rPr>
              <w:t>3,1 % poolat; 95 % KI 2,0–4,6</w:t>
            </w:r>
          </w:p>
        </w:tc>
        <w:tc>
          <w:tcPr>
            <w:tcW w:w="0" w:type="auto"/>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430EEE30" w14:textId="77777777" w:rsidR="00C33C05" w:rsidRPr="00E46DDB" w:rsidRDefault="00C33C05">
            <w:pPr>
              <w:spacing w:after="0" w:afterAutospacing="0"/>
              <w:rPr>
                <w:rFonts w:cs="Times New Roman"/>
                <w:lang w:val="de-DE"/>
              </w:rPr>
            </w:pPr>
            <w:r w:rsidRPr="00E46DDB">
              <w:rPr>
                <w:rFonts w:cs="Times New Roman"/>
                <w:lang w:val="sv"/>
              </w:rPr>
              <w:t>Under det fördefinierade acceptanskriteriet på ≤6 %.</w:t>
            </w:r>
          </w:p>
        </w:tc>
      </w:tr>
      <w:tr w:rsidR="00C33C05" w:rsidRPr="00E46DDB" w14:paraId="64F98792"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AC66314" w14:textId="22235DFB" w:rsidR="00C33C05" w:rsidRPr="00E46DDB" w:rsidRDefault="0088480B" w:rsidP="0088480B">
            <w:pPr>
              <w:spacing w:after="0" w:afterAutospacing="0"/>
              <w:rPr>
                <w:rFonts w:cs="Times New Roman"/>
                <w:kern w:val="2"/>
                <w:szCs w:val="24"/>
                <w:lang w:val="nn-NO"/>
                <w14:ligatures w14:val="standardContextual"/>
              </w:rPr>
            </w:pPr>
            <w:r w:rsidRPr="00E46DDB">
              <w:rPr>
                <w:rFonts w:cs="Times New Roman"/>
                <w:lang w:val="sv"/>
              </w:rPr>
              <w:t>Ny eller förvärrad djup ventrombos (DVT)</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D3B19D" w14:textId="77777777" w:rsidR="00C33C05" w:rsidRPr="00E46DDB" w:rsidRDefault="00C33C05">
            <w:pPr>
              <w:spacing w:after="0" w:afterAutospacing="0"/>
              <w:rPr>
                <w:rFonts w:cs="Times New Roman"/>
              </w:rPr>
            </w:pPr>
            <w:r w:rsidRPr="00E46DDB">
              <w:rPr>
                <w:rFonts w:cs="Times New Roman"/>
                <w:lang w:val="sv"/>
              </w:rPr>
              <w:t>8,7 % poolat; 95 % KI 7,0–10,8</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F51821E" w14:textId="1A91C9B2" w:rsidR="00C33C05" w:rsidRPr="00E46DDB" w:rsidRDefault="00CC4F62" w:rsidP="00CC4F62">
            <w:pPr>
              <w:spacing w:after="0" w:afterAutospacing="0"/>
              <w:rPr>
                <w:rFonts w:cs="Times New Roman"/>
                <w:kern w:val="2"/>
                <w:szCs w:val="24"/>
                <w14:ligatures w14:val="standardContextual"/>
              </w:rPr>
            </w:pPr>
            <w:r w:rsidRPr="00E46DDB">
              <w:rPr>
                <w:rFonts w:cs="Times New Roman"/>
                <w:lang w:val="sv"/>
              </w:rPr>
              <w:t>Tolkas i sitt sammanhang eftersom det fördefinierade numeriska kriteriet gäller för ocklusiv trombos vid åtkomststället ≤3 %, medan detta poolade effektmått fångar upp bredare nya eller förvärrade DVT-händelser.</w:t>
            </w:r>
          </w:p>
        </w:tc>
      </w:tr>
      <w:tr w:rsidR="00C33C05" w:rsidRPr="00E46DDB" w14:paraId="0CA1CC06"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3D2E19A" w14:textId="3B478C90" w:rsidR="00C33C05" w:rsidRPr="00E46DDB" w:rsidRDefault="0088480B" w:rsidP="0088480B">
            <w:pPr>
              <w:spacing w:after="0" w:afterAutospacing="0"/>
              <w:rPr>
                <w:rFonts w:cs="Times New Roman"/>
                <w:kern w:val="2"/>
                <w:szCs w:val="24"/>
                <w14:ligatures w14:val="standardContextual"/>
              </w:rPr>
            </w:pPr>
            <w:r w:rsidRPr="00E46DDB">
              <w:rPr>
                <w:rFonts w:cs="Times New Roman"/>
                <w:lang w:val="sv"/>
              </w:rPr>
              <w:t>Filterrelaterade komplikationer</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25AA8F" w14:textId="77777777" w:rsidR="00C33C05" w:rsidRPr="00E46DDB" w:rsidRDefault="00C33C05">
            <w:pPr>
              <w:spacing w:after="0" w:afterAutospacing="0"/>
              <w:rPr>
                <w:rFonts w:cs="Times New Roman"/>
              </w:rPr>
            </w:pPr>
            <w:r w:rsidRPr="00E46DDB">
              <w:rPr>
                <w:rFonts w:cs="Times New Roman"/>
                <w:lang w:val="sv"/>
              </w:rPr>
              <w:t>1,1 % poolat; 95 % KI 0,8–1,5</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0D1315" w14:textId="11652CB6" w:rsidR="00C33C05" w:rsidRPr="00E46DDB" w:rsidRDefault="00CC4F62" w:rsidP="00CC4F62">
            <w:pPr>
              <w:spacing w:after="0" w:afterAutospacing="0"/>
              <w:rPr>
                <w:rFonts w:cs="Times New Roman"/>
                <w:kern w:val="2"/>
                <w:szCs w:val="24"/>
                <w14:ligatures w14:val="standardContextual"/>
              </w:rPr>
            </w:pPr>
            <w:r w:rsidRPr="00E46DDB">
              <w:rPr>
                <w:rFonts w:cs="Times New Roman"/>
                <w:lang w:val="sv"/>
              </w:rPr>
              <w:t>I överensstämmelse med det definierade filterrelaterade effektmåttet för komplikationer, inklusive migrering, fraktur, lutning &gt;15°, hålvensperforation, hålvenstrombos/-ocklusion och hämtningsrelaterade komplikationer.</w:t>
            </w:r>
          </w:p>
        </w:tc>
      </w:tr>
    </w:tbl>
    <w:p w14:paraId="3051C109" w14:textId="77777777" w:rsidR="00CC09D6" w:rsidRPr="00E46DDB" w:rsidRDefault="00CC09D6">
      <w:pPr>
        <w:rPr>
          <w:rFonts w:cs="Times New Roman"/>
          <w:color w:val="008000"/>
        </w:rPr>
      </w:pPr>
    </w:p>
    <w:p w14:paraId="51526A1C" w14:textId="537450EF" w:rsidR="005A55B1" w:rsidRPr="00E46DDB" w:rsidRDefault="005A55B1">
      <w:pPr>
        <w:rPr>
          <w:rFonts w:cs="Times New Roman"/>
          <w:kern w:val="2"/>
          <w:szCs w:val="24"/>
          <w:lang w:val="sv"/>
          <w14:ligatures w14:val="standardContextual"/>
        </w:rPr>
      </w:pPr>
      <w:r w:rsidRPr="00E46DDB">
        <w:rPr>
          <w:rFonts w:cs="Times New Roman"/>
          <w:lang w:val="sv"/>
        </w:rPr>
        <w:t>Mortalitet utvärderades i den kliniska utvärderingen som ett kliniskt signifikant effektmått på säkerhet och ingår i planerade PMCF-aktiviteter för fortsatt nytta-riskövervakning. Dödlighet oavsett orsak tolkas i kontexten av en patientpopulation med underliggande hög risk för tromboembolism, komorbiditeter och varierande uppföljning, och presenteras inte som ett effektmått på produktens prestanda eller ett påstående om klinisk nytta. Det fördefinierade säkerhetskriteriet gäller enhets- eller procedurrelaterad dödlighet snarare än mortalitet oavsett orsak. Baserat på tillgänglig klinisk evidens, PMS- och vaksamhetsdata identifierades ingen enhetsspecifik mortalitetssignal.</w:t>
      </w:r>
    </w:p>
    <w:p w14:paraId="3A85B801" w14:textId="77777777" w:rsidR="00CC4F62" w:rsidRPr="00E46DDB" w:rsidRDefault="00CC4F62">
      <w:pPr>
        <w:rPr>
          <w:rFonts w:cs="Times New Roman"/>
          <w:kern w:val="2"/>
          <w:szCs w:val="24"/>
          <w:lang w:val="sv"/>
          <w14:ligatures w14:val="standardContextual"/>
        </w:rPr>
      </w:pPr>
      <w:r w:rsidRPr="00E46DDB">
        <w:rPr>
          <w:rFonts w:cs="Times New Roman"/>
          <w:lang w:val="sv"/>
        </w:rPr>
        <w:t>De poolade resultaten stöddes av överensstämmande fynd från PRESERVE-studien och Indiana Universitys retrospektiva register, inklusive hög placerings- och hämtningsframgång och en PE-incidens under det fördefinierade prestanda- och säkerhetskriteriet. DVT-fynden tolkades i ett kliniskt sammanhang eftersom det numeriska kriteriet gäller ocklusiv trombos vid åtkomststället snarare än alla DVT-utfall, och den filterrelaterade komplikationsfrekvensen förblev i överensstämmelse med den kända riskprofilen för borttagbara IVC-filter.</w:t>
      </w:r>
    </w:p>
    <w:p w14:paraId="3EDE6561" w14:textId="1B9EE961" w:rsidR="006022AD" w:rsidRPr="00E46DDB" w:rsidRDefault="00EC2621" w:rsidP="0078716B">
      <w:pPr>
        <w:rPr>
          <w:rFonts w:cs="Times New Roman"/>
          <w:kern w:val="2"/>
          <w:szCs w:val="24"/>
          <w:lang w:val="sv"/>
          <w14:ligatures w14:val="standardContextual"/>
        </w:rPr>
      </w:pPr>
      <w:r w:rsidRPr="00E46DDB">
        <w:rPr>
          <w:rFonts w:cs="Times New Roman"/>
          <w:lang w:val="sv"/>
        </w:rPr>
        <w:t>Den observerade säkerhetsprofilen överensstämmer med de kända och förutsebara riskerna för borttagbara filter för nedre hålvenen. Rapporterade händelser på komponentnivå inkluderade perforation, migrering, fraktur, hålvenstrombos/-ocklusion och komplikationer relaterade till hämtning av filter. Ingen oväntad klusterbildning, tidsberoende mekanisk nedbrytning eller ny enhetsspecifik säkerhetssignal identifierades i klinisk evidens, PMS- eller vaksamhetsdata.</w:t>
      </w:r>
    </w:p>
    <w:p w14:paraId="55C78ADA" w14:textId="77777777" w:rsidR="00FA4FD4" w:rsidRPr="00E46DDB" w:rsidRDefault="00FA4FD4">
      <w:pPr>
        <w:rPr>
          <w:rFonts w:cs="Times New Roman"/>
          <w:kern w:val="2"/>
          <w:szCs w:val="24"/>
          <w:lang w:val="sv"/>
          <w14:ligatures w14:val="standardContextual"/>
        </w:rPr>
      </w:pPr>
      <w:r w:rsidRPr="00E46DDB">
        <w:rPr>
          <w:rFonts w:cs="Times New Roman"/>
          <w:lang w:val="sv"/>
        </w:rPr>
        <w:t>Dessa fynd stöder den avsedda kliniska nyttan av att minska risken för kliniskt signifikant lungemboli genom att förhindra trombmigrering i nedre hålvenen hos lämpligt utvalda patienter vid användning i enlighet med bruksanvisningen. Inga utfästelser görs gällande klinisk nytta, överlägsenhet eller oberoende långsiktig prestanda utöver det avsedda syftet.</w:t>
      </w:r>
    </w:p>
    <w:p w14:paraId="3DC5CBFB" w14:textId="73DF5313" w:rsidR="00CC4F62" w:rsidRPr="00E46DDB" w:rsidRDefault="00CC4F62">
      <w:pPr>
        <w:rPr>
          <w:rFonts w:cs="Times New Roman"/>
          <w:kern w:val="2"/>
          <w:szCs w:val="24"/>
          <w:lang w:val="sv"/>
          <w14:ligatures w14:val="standardContextual"/>
        </w:rPr>
      </w:pPr>
      <w:r w:rsidRPr="00E46DDB">
        <w:rPr>
          <w:rFonts w:cs="Times New Roman"/>
          <w:lang w:val="sv"/>
        </w:rPr>
        <w:lastRenderedPageBreak/>
        <w:t>Stratifierade analyser av kvarliggandetid användes för att ytterligare karakterisera resultat över kliniskt relevanta implantationstider. Hämtningsframgången förblev hög inom och bortom 175 dagar. Vissa fynd för PE, DVT, hålvenstrombos och hålvensocklusion var numeriskt högre i strata med längre kvarliggandetid. Dessa fynd tolkades dock i samband med kända tidsberoende riskmönster för borttagbara IVC-filter och underliggande patientrisk. De i sig påverkar inte den övergripande nytta-riskprofilen negativt.</w:t>
      </w:r>
    </w:p>
    <w:p w14:paraId="27FB6C96" w14:textId="77777777" w:rsidR="006016AB" w:rsidRPr="00E46DDB" w:rsidRDefault="006016AB">
      <w:pPr>
        <w:rPr>
          <w:rFonts w:cs="Times New Roman"/>
          <w:kern w:val="2"/>
          <w:szCs w:val="24"/>
          <w:lang w:val="sv"/>
          <w14:ligatures w14:val="standardContextual"/>
        </w:rPr>
      </w:pPr>
      <w:r w:rsidRPr="00E46DDB">
        <w:rPr>
          <w:rFonts w:cs="Times New Roman"/>
          <w:lang w:val="sv"/>
        </w:rPr>
        <w:t>Baserat på tillgängliga kvantitativa kliniska bevis, planerade och pågående kliniska uppföljningsaktiviteter efter utsläppande på marknaden, samt fortsatt övervakning efter utsläppande på marknaden, förblir den övergripande nytta-riskprofilen för Option ELITE Borttagbart hålvensfiltersystem gynnsam och acceptabel för sitt avsedda ändamål när det används på lämpligt utvalda patienter i enlighet med bruksanvisningen.</w:t>
      </w:r>
    </w:p>
    <w:p w14:paraId="68502EE9" w14:textId="77777777" w:rsidR="00433F6F" w:rsidRPr="00E46DDB" w:rsidRDefault="00433F6F" w:rsidP="00433F6F">
      <w:pPr>
        <w:spacing w:after="0" w:afterAutospacing="0" w:line="240" w:lineRule="auto"/>
        <w:rPr>
          <w:rFonts w:cs="Times New Roman"/>
          <w:i/>
          <w:lang w:val="sv"/>
        </w:rPr>
      </w:pPr>
    </w:p>
    <w:p w14:paraId="34B3D1DE" w14:textId="02CA14F0" w:rsidR="008C789C" w:rsidRPr="00E46DDB" w:rsidRDefault="008745ED" w:rsidP="000609B2">
      <w:pPr>
        <w:pStyle w:val="Heading1"/>
        <w:rPr>
          <w:rFonts w:cs="Times New Roman"/>
          <w:color w:val="auto"/>
          <w:lang w:val="sv"/>
        </w:rPr>
      </w:pPr>
      <w:bookmarkStart w:id="28" w:name="_Toc240549005"/>
      <w:r w:rsidRPr="00E46DDB">
        <w:rPr>
          <w:rFonts w:cs="Times New Roman"/>
          <w:bCs/>
          <w:color w:val="auto"/>
          <w:lang w:val="sv"/>
        </w:rPr>
        <w:t>Pågående eller planerad klinisk uppföljning efter utsläppande på marknaden</w:t>
      </w:r>
      <w:bookmarkEnd w:id="28"/>
    </w:p>
    <w:p w14:paraId="382804C1" w14:textId="77777777" w:rsidR="00071055" w:rsidRPr="00E46DDB" w:rsidRDefault="00071055" w:rsidP="006A1E70">
      <w:pPr>
        <w:spacing w:after="0" w:afterAutospacing="0" w:line="240" w:lineRule="auto"/>
        <w:rPr>
          <w:rFonts w:cs="Times New Roman"/>
          <w:iCs/>
          <w:lang w:val="sv"/>
        </w:rPr>
      </w:pPr>
    </w:p>
    <w:p w14:paraId="7E87C50F" w14:textId="77777777" w:rsidR="00CC4F62" w:rsidRPr="00E46DDB" w:rsidRDefault="00CC4F62">
      <w:pPr>
        <w:spacing w:after="0" w:afterAutospacing="0"/>
        <w:rPr>
          <w:rFonts w:cs="Times New Roman"/>
          <w:kern w:val="2"/>
          <w:szCs w:val="24"/>
          <w:lang w:val="sv"/>
          <w14:ligatures w14:val="standardContextual"/>
        </w:rPr>
      </w:pPr>
      <w:r w:rsidRPr="00E46DDB">
        <w:rPr>
          <w:rFonts w:cs="Times New Roman"/>
          <w:lang w:val="sv"/>
        </w:rPr>
        <w:t>Klinisk uppföljning efter utsläppande på marknaden för Option ELITE Borttagbart hålvensfiltersystem genomförs för att kontinuerligt bekräfta produktens säkerhet och kliniska prestanda under hela dess livscykel och för att säkerställa att nytta-riskprofilen förblir acceptabel.</w:t>
      </w:r>
    </w:p>
    <w:p w14:paraId="66079778" w14:textId="77777777" w:rsidR="003C147E" w:rsidRPr="00E46DDB" w:rsidRDefault="003C147E">
      <w:pPr>
        <w:spacing w:after="0" w:afterAutospacing="0"/>
        <w:rPr>
          <w:rFonts w:cs="Times New Roman"/>
          <w:kern w:val="2"/>
          <w:szCs w:val="24"/>
          <w:lang w:val="sv"/>
          <w14:ligatures w14:val="standardContextual"/>
        </w:rPr>
      </w:pPr>
      <w:r w:rsidRPr="00E46DDB">
        <w:rPr>
          <w:rFonts w:cs="Times New Roman"/>
          <w:lang w:val="sv"/>
        </w:rPr>
        <w:t xml:space="preserve">PMCF-aktiviteter omfattar allmänna PMCF-metoder, såsom systematiska och regelbundna granskningar av relevant publicerad vetenskaplig litteratur, samt kontinuerlig insamling och utvärdering av data </w:t>
      </w:r>
      <w:r w:rsidRPr="00E46DDB">
        <w:rPr>
          <w:rFonts w:cs="Times New Roman"/>
          <w:color w:val="008000"/>
          <w:lang w:val="sv"/>
        </w:rPr>
        <w:t>efter utsläppande på marknaden</w:t>
      </w:r>
      <w:r w:rsidRPr="00E46DDB">
        <w:rPr>
          <w:rFonts w:cs="Times New Roman"/>
          <w:lang w:val="sv"/>
        </w:rPr>
        <w:t xml:space="preserve"> som härrör från klagomål, rapportering av säkerhetsåtgärder, korrigerande säkerhetsåtgärder på fältet samt korrigerande och förebyggande åtgärder. Relevanta nationella och internationella övervakningsdatabaser övervakas också för att stödja signaldetektering och trendanalys.</w:t>
      </w:r>
    </w:p>
    <w:p w14:paraId="2783A21A" w14:textId="77777777" w:rsidR="005A2D80" w:rsidRPr="00E46DDB" w:rsidRDefault="005A2D80">
      <w:pPr>
        <w:spacing w:after="0" w:afterAutospacing="0"/>
        <w:rPr>
          <w:rFonts w:cs="Times New Roman"/>
          <w:kern w:val="2"/>
          <w:szCs w:val="24"/>
          <w:lang w:val="sv"/>
          <w14:ligatures w14:val="standardContextual"/>
        </w:rPr>
      </w:pPr>
      <w:r w:rsidRPr="00E46DDB">
        <w:rPr>
          <w:rFonts w:cs="Times New Roman"/>
          <w:lang w:val="sv"/>
        </w:rPr>
        <w:t>Utöver allmänna PMCF-metoder kommer en riktad, prospektiv nivå 4 PMCF-undersökning att genomföras för Option ELITE-produkten. Undersökningen är observationsbaserad och icke-interventionell, den kommer att genomföras av behandlande läkare eller kliniska anläggningar med hjälp av rutinmässig uppföljning eller journaldata, och är avsedd att ytterligare karakterisera säkerhet och prestanda vid rutinmässig klinisk användning, inklusive fall med förlängd kvarliggandetid.</w:t>
      </w:r>
    </w:p>
    <w:p w14:paraId="38BE135A" w14:textId="77777777" w:rsidR="006016AB" w:rsidRPr="00E46DDB" w:rsidRDefault="006016AB">
      <w:pPr>
        <w:spacing w:after="0" w:afterAutospacing="0"/>
        <w:rPr>
          <w:rFonts w:cs="Times New Roman"/>
          <w:kern w:val="2"/>
          <w:szCs w:val="24"/>
          <w:lang w:val="sv"/>
          <w14:ligatures w14:val="standardContextual"/>
        </w:rPr>
      </w:pPr>
      <w:r w:rsidRPr="00E46DDB">
        <w:rPr>
          <w:rFonts w:cs="Times New Roman"/>
          <w:lang w:val="sv"/>
        </w:rPr>
        <w:t>Undersökningen kommer att omfatta vuxna patienter som implanterats i enlighet med bruksanvisningen och kommer att samla in följande kliniska effektmått och kontextuella variabler:</w:t>
      </w:r>
    </w:p>
    <w:p w14:paraId="3C5EC18A" w14:textId="77777777" w:rsidR="000554E9" w:rsidRPr="00E46DDB" w:rsidRDefault="000554E9">
      <w:pPr>
        <w:pStyle w:val="ListParagraph"/>
        <w:numPr>
          <w:ilvl w:val="0"/>
          <w:numId w:val="19"/>
        </w:numPr>
        <w:rPr>
          <w:rFonts w:cs="Times New Roman"/>
          <w:kern w:val="2"/>
          <w:lang w:val="sv"/>
          <w14:ligatures w14:val="standardContextual"/>
        </w:rPr>
      </w:pPr>
      <w:r w:rsidRPr="00E46DDB">
        <w:rPr>
          <w:rFonts w:cs="Times New Roman"/>
          <w:lang w:val="sv"/>
        </w:rPr>
        <w:t>Placering/teknisk framgång, inklusive framgångsrik filterplacering under rutinmässig klinisk användning</w:t>
      </w:r>
    </w:p>
    <w:p w14:paraId="32081152" w14:textId="77777777" w:rsidR="008800E3" w:rsidRPr="00E46DDB" w:rsidRDefault="008800E3">
      <w:pPr>
        <w:pStyle w:val="ListParagraph"/>
        <w:numPr>
          <w:ilvl w:val="0"/>
          <w:numId w:val="19"/>
        </w:numPr>
        <w:rPr>
          <w:rFonts w:cs="Times New Roman"/>
          <w:kern w:val="2"/>
          <w:lang w:val="de-DE"/>
          <w14:ligatures w14:val="standardContextual"/>
        </w:rPr>
      </w:pPr>
      <w:r w:rsidRPr="00E46DDB">
        <w:rPr>
          <w:rFonts w:cs="Times New Roman"/>
          <w:lang w:val="sv"/>
        </w:rPr>
        <w:t>Hämtningsstatus och lyckad hämtning bland fall med minst ett hämtningsförsök</w:t>
      </w:r>
    </w:p>
    <w:p w14:paraId="7A8D4922" w14:textId="77777777" w:rsidR="008800E3" w:rsidRPr="00E46DDB" w:rsidRDefault="008800E3">
      <w:pPr>
        <w:pStyle w:val="ListParagraph"/>
        <w:numPr>
          <w:ilvl w:val="0"/>
          <w:numId w:val="19"/>
        </w:numPr>
        <w:rPr>
          <w:rFonts w:cs="Times New Roman"/>
        </w:rPr>
      </w:pPr>
      <w:r w:rsidRPr="00E46DDB">
        <w:rPr>
          <w:rFonts w:cs="Times New Roman"/>
          <w:lang w:val="sv"/>
        </w:rPr>
        <w:t>Återkommande lungemboli (PE)</w:t>
      </w:r>
    </w:p>
    <w:p w14:paraId="193B8F18" w14:textId="77777777" w:rsidR="008800E3" w:rsidRPr="00E46DDB" w:rsidRDefault="008800E3">
      <w:pPr>
        <w:pStyle w:val="ListParagraph"/>
        <w:numPr>
          <w:ilvl w:val="0"/>
          <w:numId w:val="19"/>
        </w:numPr>
        <w:rPr>
          <w:rFonts w:cs="Times New Roman"/>
          <w:lang w:val="nn-NO"/>
        </w:rPr>
      </w:pPr>
      <w:r w:rsidRPr="00E46DDB">
        <w:rPr>
          <w:rFonts w:cs="Times New Roman"/>
          <w:lang w:val="sv"/>
        </w:rPr>
        <w:t>Ny eller förvärrad djup ventrombos (DVT)</w:t>
      </w:r>
    </w:p>
    <w:p w14:paraId="1CED5B5F" w14:textId="77777777" w:rsidR="008800E3" w:rsidRPr="00E46DDB" w:rsidRDefault="008800E3">
      <w:pPr>
        <w:pStyle w:val="ListParagraph"/>
        <w:numPr>
          <w:ilvl w:val="0"/>
          <w:numId w:val="19"/>
        </w:numPr>
        <w:rPr>
          <w:rFonts w:cs="Times New Roman"/>
        </w:rPr>
      </w:pPr>
      <w:r w:rsidRPr="00E46DDB">
        <w:rPr>
          <w:rFonts w:cs="Times New Roman"/>
          <w:lang w:val="sv"/>
        </w:rPr>
        <w:t>Dödlighet, där sådan är känd</w:t>
      </w:r>
    </w:p>
    <w:p w14:paraId="58D70235" w14:textId="77777777" w:rsidR="008800E3" w:rsidRPr="00E46DDB" w:rsidRDefault="008800E3">
      <w:pPr>
        <w:pStyle w:val="ListParagraph"/>
        <w:numPr>
          <w:ilvl w:val="0"/>
          <w:numId w:val="19"/>
        </w:numPr>
        <w:rPr>
          <w:rFonts w:cs="Times New Roman"/>
        </w:rPr>
      </w:pPr>
      <w:r w:rsidRPr="00E46DDB">
        <w:rPr>
          <w:rFonts w:cs="Times New Roman"/>
          <w:lang w:val="sv"/>
        </w:rPr>
        <w:t>Filterrelaterade komplikationer, inklusive migrering, fraktur, lutning större än 15 grader, hålvensperforation, hålvenstrombos eller -ocklusion, och komplikationer relaterade till hämtning</w:t>
      </w:r>
    </w:p>
    <w:p w14:paraId="4B7C9C05" w14:textId="77777777" w:rsidR="008800E3" w:rsidRPr="0034443F" w:rsidRDefault="008800E3">
      <w:pPr>
        <w:pStyle w:val="ListParagraph"/>
        <w:numPr>
          <w:ilvl w:val="0"/>
          <w:numId w:val="19"/>
        </w:numPr>
        <w:rPr>
          <w:rFonts w:cs="Times New Roman"/>
          <w:lang w:val="nn-NO"/>
        </w:rPr>
      </w:pPr>
      <w:r w:rsidRPr="00E46DDB">
        <w:rPr>
          <w:rFonts w:cs="Times New Roman"/>
          <w:lang w:val="sv"/>
        </w:rPr>
        <w:t>Kvarliggandetid, inklusive fall med förlängd kvarliggandetid</w:t>
      </w:r>
    </w:p>
    <w:p w14:paraId="1F8E67BD" w14:textId="77777777" w:rsidR="005A2D80" w:rsidRPr="0034443F" w:rsidRDefault="005A2D80">
      <w:pPr>
        <w:spacing w:after="0" w:afterAutospacing="0"/>
        <w:rPr>
          <w:rFonts w:cs="Times New Roman"/>
          <w:kern w:val="2"/>
          <w:szCs w:val="24"/>
          <w:lang w:val="nn-NO"/>
          <w14:ligatures w14:val="standardContextual"/>
        </w:rPr>
      </w:pPr>
      <w:r w:rsidRPr="00E46DDB">
        <w:rPr>
          <w:rFonts w:cs="Times New Roman"/>
          <w:lang w:val="sv"/>
        </w:rPr>
        <w:t>En målgrupp på 300 försökspersoner planeras för att stödja beskrivande bedömning, signaldetektering, trendövervakning och representation över förväntade fördelningar av kvarliggandetid.</w:t>
      </w:r>
    </w:p>
    <w:p w14:paraId="77EB4B98" w14:textId="77777777" w:rsidR="00CC4F62" w:rsidRPr="00E46DDB" w:rsidRDefault="00CC4F62">
      <w:pPr>
        <w:spacing w:after="0" w:afterAutospacing="0"/>
        <w:rPr>
          <w:rFonts w:cs="Times New Roman"/>
          <w:kern w:val="2"/>
          <w:szCs w:val="24"/>
          <w:lang w:val="sv"/>
          <w14:ligatures w14:val="standardContextual"/>
        </w:rPr>
      </w:pPr>
      <w:r w:rsidRPr="00E46DDB">
        <w:rPr>
          <w:rFonts w:cs="Times New Roman"/>
          <w:lang w:val="sv"/>
        </w:rPr>
        <w:lastRenderedPageBreak/>
        <w:t>Undersökningsresultaten kommer att analyseras deskriptivt och tolkas med hjälp av fördefinierade kliniska prestanda- och säkerhetskriterier, aktuella riktmärken och observerade trender. Inga separata acceptanskriterier definieras för fall med förlängd kvarliggandetid eftersom dessa representerar en förutsebar variation i klinisk praxis snarare än ett separat avsett prestandavillkor.</w:t>
      </w:r>
    </w:p>
    <w:p w14:paraId="51FFDF35" w14:textId="77777777" w:rsidR="006016AB" w:rsidRPr="00E46DDB" w:rsidRDefault="006016AB">
      <w:pPr>
        <w:spacing w:after="0" w:afterAutospacing="0"/>
        <w:rPr>
          <w:rFonts w:cs="Times New Roman"/>
          <w:kern w:val="2"/>
          <w:szCs w:val="24"/>
          <w:lang w:val="sv"/>
          <w14:ligatures w14:val="standardContextual"/>
        </w:rPr>
      </w:pPr>
      <w:r w:rsidRPr="00E46DDB">
        <w:rPr>
          <w:rFonts w:cs="Times New Roman"/>
          <w:lang w:val="sv"/>
        </w:rPr>
        <w:t>Undersökningen förväntas påbörjas efter att aktiviteten är slutförd och genomförd, med registrering under cirka 12 till 24 månader och initial datatillgänglighet cirka 12 månader efter undersökningens start. Resultaten kommer att utvärderas som en del av den pågående kliniska övervakningen och övervakningen efter utsläppande på marknaden och användas för att stödja fortsatt bedömning av säkerhet, prestanda, nytta-risk, riskkontrolleffektivitet och spårbarhet av effektmått, i tillämpliga fall.</w:t>
      </w:r>
    </w:p>
    <w:p w14:paraId="2BEABC48" w14:textId="77777777" w:rsidR="005A2D80" w:rsidRPr="00E46DDB" w:rsidRDefault="005A2D80">
      <w:pPr>
        <w:spacing w:after="0" w:afterAutospacing="0"/>
        <w:rPr>
          <w:rFonts w:cs="Times New Roman"/>
          <w:kern w:val="2"/>
          <w:szCs w:val="24"/>
          <w:lang w:val="de-DE"/>
          <w14:ligatures w14:val="standardContextual"/>
        </w:rPr>
      </w:pPr>
      <w:r w:rsidRPr="00E46DDB">
        <w:rPr>
          <w:rFonts w:cs="Times New Roman"/>
          <w:lang w:val="sv"/>
        </w:rPr>
        <w:t>Nivå 4-undersökningen är en proportionell, bekräftande livscykelaktivitet och genomförs inte på grund av en identifierad brist i den kliniska evidensbasen. Ytterligare PMCF-åtgärder kan vidtas om ny information eller framväxande trender indikerar en potentiell förändring i produktens säkerhet eller prestanda.</w:t>
      </w:r>
    </w:p>
    <w:p w14:paraId="54905783" w14:textId="77777777" w:rsidR="00D82761" w:rsidRPr="00E46DDB" w:rsidRDefault="00D82761" w:rsidP="00D82761">
      <w:pPr>
        <w:spacing w:after="0" w:afterAutospacing="0" w:line="240" w:lineRule="auto"/>
        <w:rPr>
          <w:rFonts w:cs="Times New Roman"/>
          <w:iCs/>
          <w:lang w:val="de-DE"/>
        </w:rPr>
      </w:pPr>
      <w:r w:rsidRPr="00E46DDB">
        <w:rPr>
          <w:rFonts w:cs="Times New Roman"/>
          <w:lang w:val="sv"/>
        </w:rPr>
        <w:t>Information från register, multicenterstudier och retrospektiva analyser granskas också, där sådan finns, för att ge ytterligare kontext om produktens prestanda och kliniska resultat i rutinmässig klinisk praxis.</w:t>
      </w:r>
    </w:p>
    <w:p w14:paraId="0773D963" w14:textId="77777777" w:rsidR="007A6CEE" w:rsidRPr="00E46DDB" w:rsidRDefault="007A6CEE" w:rsidP="007A6CEE">
      <w:pPr>
        <w:spacing w:after="0" w:afterAutospacing="0" w:line="240" w:lineRule="auto"/>
        <w:rPr>
          <w:rFonts w:cs="Times New Roman"/>
          <w:i/>
          <w:lang w:val="de-DE"/>
        </w:rPr>
      </w:pPr>
    </w:p>
    <w:p w14:paraId="748C3FE5" w14:textId="1D19292C" w:rsidR="00760400" w:rsidRPr="00E46DDB" w:rsidRDefault="00760400" w:rsidP="00170FE5">
      <w:pPr>
        <w:pStyle w:val="Heading1"/>
        <w:numPr>
          <w:ilvl w:val="0"/>
          <w:numId w:val="2"/>
        </w:numPr>
        <w:rPr>
          <w:rFonts w:cs="Times New Roman"/>
          <w:color w:val="auto"/>
        </w:rPr>
      </w:pPr>
      <w:bookmarkStart w:id="29" w:name="_Toc240549006"/>
      <w:r w:rsidRPr="00E46DDB">
        <w:rPr>
          <w:rFonts w:cs="Times New Roman"/>
          <w:bCs/>
          <w:color w:val="auto"/>
          <w:lang w:val="sv"/>
        </w:rPr>
        <w:t>Möjliga diagnostiska eller terapeutiska alternativ</w:t>
      </w:r>
      <w:bookmarkEnd w:id="29"/>
      <w:r w:rsidRPr="00E46DDB">
        <w:rPr>
          <w:rFonts w:cs="Times New Roman"/>
          <w:bCs/>
          <w:color w:val="auto"/>
          <w:lang w:val="sv"/>
        </w:rPr>
        <w:t xml:space="preserve"> </w:t>
      </w:r>
    </w:p>
    <w:p w14:paraId="144FF4A9" w14:textId="77777777" w:rsidR="00B20361" w:rsidRPr="00E46DDB" w:rsidRDefault="00B20361" w:rsidP="00B20361">
      <w:pPr>
        <w:spacing w:after="0" w:afterAutospacing="0" w:line="240" w:lineRule="auto"/>
        <w:rPr>
          <w:rFonts w:eastAsia="Times New Roman" w:cs="Times New Roman"/>
          <w:szCs w:val="24"/>
        </w:rPr>
      </w:pPr>
    </w:p>
    <w:p w14:paraId="4789D360" w14:textId="16C99189" w:rsidR="00750F90" w:rsidRPr="00E46DDB" w:rsidRDefault="00750F90" w:rsidP="00750F90">
      <w:pPr>
        <w:spacing w:after="0" w:afterAutospacing="0" w:line="240" w:lineRule="auto"/>
        <w:rPr>
          <w:rFonts w:eastAsia="Times New Roman" w:cs="Times New Roman"/>
          <w:szCs w:val="24"/>
          <w:lang w:val="sv"/>
        </w:rPr>
      </w:pPr>
      <w:r w:rsidRPr="00E46DDB">
        <w:rPr>
          <w:rFonts w:eastAsia="Times New Roman" w:cs="Times New Roman"/>
          <w:szCs w:val="24"/>
          <w:lang w:val="sv"/>
        </w:rPr>
        <w:t>Flera diagnostiska och terapeutiska alternativ finns tillgängliga för att förebygga och behandla venös tromboembolism, beroende på patientens kliniska tillstånd. Farmakologisk antikoagulation är fortfarande standardbehandling i första linjen men kan vara kontraindicerad hos vissa patienter.</w:t>
      </w:r>
    </w:p>
    <w:p w14:paraId="0D7ED6C1" w14:textId="77777777" w:rsidR="00750F90" w:rsidRPr="00E46DDB" w:rsidRDefault="00750F90" w:rsidP="00750F90">
      <w:pPr>
        <w:spacing w:after="0" w:afterAutospacing="0" w:line="240" w:lineRule="auto"/>
        <w:rPr>
          <w:rFonts w:eastAsia="Times New Roman" w:cs="Times New Roman"/>
          <w:szCs w:val="24"/>
          <w:lang w:val="sv"/>
        </w:rPr>
      </w:pPr>
    </w:p>
    <w:p w14:paraId="56016B86" w14:textId="77777777" w:rsidR="00750F90" w:rsidRPr="00E46DDB" w:rsidRDefault="00750F90" w:rsidP="00750F90">
      <w:pPr>
        <w:spacing w:after="0" w:afterAutospacing="0" w:line="240" w:lineRule="auto"/>
        <w:rPr>
          <w:rFonts w:eastAsia="Times New Roman" w:cs="Times New Roman"/>
          <w:szCs w:val="24"/>
          <w:lang w:val="sv"/>
        </w:rPr>
      </w:pPr>
      <w:r w:rsidRPr="00E46DDB">
        <w:rPr>
          <w:rFonts w:eastAsia="Times New Roman" w:cs="Times New Roman"/>
          <w:szCs w:val="24"/>
          <w:lang w:val="sv"/>
        </w:rPr>
        <w:t>I utvalda fall kan alternativa ingrepp som trombolys eller kirurgisk eller mekanisk trombektomi övervägas, särskilt i allvarliga eller livshotande situationer. Andra hålvensfilter finns också tillgängliga och kan skilja sig åt i design och kliniska användningsegenskaper.</w:t>
      </w:r>
    </w:p>
    <w:p w14:paraId="0F86E37A" w14:textId="77777777" w:rsidR="00750F90" w:rsidRPr="00E46DDB" w:rsidRDefault="00750F90" w:rsidP="00750F90">
      <w:pPr>
        <w:spacing w:after="0" w:afterAutospacing="0" w:line="240" w:lineRule="auto"/>
        <w:rPr>
          <w:rFonts w:eastAsia="Times New Roman" w:cs="Times New Roman"/>
          <w:szCs w:val="24"/>
          <w:lang w:val="sv"/>
        </w:rPr>
      </w:pPr>
    </w:p>
    <w:p w14:paraId="6384DA35" w14:textId="77777777" w:rsidR="00FA4FD4" w:rsidRPr="00E46DDB" w:rsidRDefault="00FA4FD4">
      <w:pPr>
        <w:spacing w:after="0" w:afterAutospacing="0"/>
        <w:rPr>
          <w:rFonts w:cs="Times New Roman"/>
          <w:kern w:val="2"/>
          <w:szCs w:val="24"/>
          <w:lang w:val="sv"/>
          <w14:ligatures w14:val="standardContextual"/>
        </w:rPr>
      </w:pPr>
      <w:r w:rsidRPr="00E46DDB">
        <w:rPr>
          <w:rFonts w:cs="Times New Roman"/>
          <w:lang w:val="sv"/>
        </w:rPr>
        <w:t>Hålvensfilter, inklusive Option ELITE-enheten, används till utvalda patienter när antikoagulationsbehandling är kontraindicerad, har misslyckats eller måste avbrytas. Val och användning av produkt baseras på individuell patientbedömning och klinisk bedömning.</w:t>
      </w:r>
    </w:p>
    <w:p w14:paraId="35F32433" w14:textId="77777777" w:rsidR="00B12DFD" w:rsidRPr="00E46DDB" w:rsidRDefault="00B12DFD" w:rsidP="00AE01B4">
      <w:pPr>
        <w:spacing w:after="0" w:afterAutospacing="0" w:line="240" w:lineRule="auto"/>
        <w:rPr>
          <w:rFonts w:cs="Times New Roman"/>
          <w:i/>
          <w:lang w:val="sv"/>
        </w:rPr>
      </w:pPr>
    </w:p>
    <w:p w14:paraId="2CDE6FBF" w14:textId="77777777" w:rsidR="00042B91" w:rsidRPr="00E46DDB" w:rsidRDefault="00042B91" w:rsidP="00170FE5">
      <w:pPr>
        <w:pStyle w:val="Heading1"/>
        <w:numPr>
          <w:ilvl w:val="0"/>
          <w:numId w:val="2"/>
        </w:numPr>
        <w:rPr>
          <w:rFonts w:cs="Times New Roman"/>
          <w:color w:val="auto"/>
          <w:lang w:val="de-DE"/>
        </w:rPr>
      </w:pPr>
      <w:bookmarkStart w:id="30" w:name="_Toc240549007"/>
      <w:r w:rsidRPr="00E46DDB">
        <w:rPr>
          <w:rFonts w:cs="Times New Roman"/>
          <w:bCs/>
          <w:color w:val="auto"/>
          <w:lang w:val="sv"/>
        </w:rPr>
        <w:t>Föreslagen profil och utbildning för användarna</w:t>
      </w:r>
      <w:bookmarkEnd w:id="30"/>
    </w:p>
    <w:p w14:paraId="388557AB" w14:textId="08194D62" w:rsidR="004A3F32" w:rsidRPr="00E46DDB" w:rsidRDefault="00142E9D" w:rsidP="00142E9D">
      <w:pPr>
        <w:spacing w:after="0" w:afterAutospacing="0" w:line="240" w:lineRule="auto"/>
        <w:rPr>
          <w:rFonts w:cs="Times New Roman"/>
          <w:iCs/>
          <w:lang w:val="de-DE"/>
        </w:rPr>
      </w:pPr>
      <w:r w:rsidRPr="00E46DDB">
        <w:rPr>
          <w:rFonts w:cs="Times New Roman"/>
          <w:lang w:val="sv"/>
        </w:rPr>
        <w:t xml:space="preserve">Option™ ELITE Borttagbart </w:t>
      </w:r>
      <w:r w:rsidR="00FC3ADC" w:rsidRPr="00E46DDB">
        <w:rPr>
          <w:rFonts w:cs="Times New Roman"/>
          <w:lang w:val="sv"/>
        </w:rPr>
        <w:t xml:space="preserve">IVC-filtersystem </w:t>
      </w:r>
      <w:r w:rsidRPr="00E46DDB">
        <w:rPr>
          <w:rFonts w:cs="Times New Roman"/>
          <w:lang w:val="sv"/>
        </w:rPr>
        <w:t xml:space="preserve">ska endast användas av läkare eller kliniker som är utbildade i diagnostisk och perkutan interventionsteknik, såsom inläggning av hålvensfilter. </w:t>
      </w:r>
    </w:p>
    <w:p w14:paraId="2480649B" w14:textId="77777777" w:rsidR="000B575E" w:rsidRPr="00E46DDB" w:rsidRDefault="000B575E" w:rsidP="00042B91">
      <w:pPr>
        <w:spacing w:after="0" w:afterAutospacing="0" w:line="240" w:lineRule="auto"/>
        <w:rPr>
          <w:rFonts w:cs="Times New Roman"/>
          <w:i/>
          <w:lang w:val="de-DE"/>
        </w:rPr>
      </w:pPr>
    </w:p>
    <w:p w14:paraId="55F75040" w14:textId="77777777" w:rsidR="00755A10" w:rsidRPr="00E46DDB" w:rsidRDefault="00755A10" w:rsidP="00042B91">
      <w:pPr>
        <w:spacing w:after="0" w:afterAutospacing="0" w:line="240" w:lineRule="auto"/>
        <w:rPr>
          <w:rFonts w:cs="Times New Roman"/>
          <w:i/>
          <w:lang w:val="de-DE"/>
        </w:rPr>
      </w:pPr>
    </w:p>
    <w:p w14:paraId="3A39338B" w14:textId="1E2F70DD" w:rsidR="000D58E6" w:rsidRPr="00E46DDB" w:rsidRDefault="00760400" w:rsidP="000D58E6">
      <w:pPr>
        <w:pStyle w:val="Heading1"/>
        <w:numPr>
          <w:ilvl w:val="0"/>
          <w:numId w:val="2"/>
        </w:numPr>
        <w:rPr>
          <w:rFonts w:cs="Times New Roman"/>
          <w:color w:val="auto"/>
        </w:rPr>
      </w:pPr>
      <w:bookmarkStart w:id="31" w:name="_Toc240549008"/>
      <w:r w:rsidRPr="00E46DDB">
        <w:rPr>
          <w:rFonts w:cs="Times New Roman"/>
          <w:bCs/>
          <w:color w:val="auto"/>
          <w:lang w:val="sv"/>
        </w:rPr>
        <w:t>Harmoniserade standarder/</w:t>
      </w:r>
      <w:r w:rsidR="000777D5" w:rsidRPr="00E46DDB">
        <w:rPr>
          <w:rFonts w:cs="Times New Roman"/>
          <w:bCs/>
          <w:color w:val="auto"/>
          <w:lang w:val="sv"/>
        </w:rPr>
        <w:t xml:space="preserve">Gemensamma </w:t>
      </w:r>
      <w:r w:rsidRPr="00E46DDB">
        <w:rPr>
          <w:rFonts w:cs="Times New Roman"/>
          <w:bCs/>
          <w:color w:val="auto"/>
          <w:lang w:val="sv"/>
        </w:rPr>
        <w:t>specifikationer</w:t>
      </w:r>
      <w:bookmarkEnd w:id="31"/>
    </w:p>
    <w:p w14:paraId="5925C566" w14:textId="77777777" w:rsidR="005E1822" w:rsidRPr="00E46DDB" w:rsidRDefault="005E1822" w:rsidP="00042B91">
      <w:pPr>
        <w:spacing w:after="0" w:afterAutospacing="0" w:line="240" w:lineRule="auto"/>
        <w:rPr>
          <w:rFonts w:cs="Times New Roman"/>
          <w:iCs/>
        </w:rPr>
      </w:pPr>
    </w:p>
    <w:p w14:paraId="485092C8" w14:textId="77777777" w:rsidR="00E938EC" w:rsidRPr="00E46DDB" w:rsidRDefault="00E938EC">
      <w:pPr>
        <w:spacing w:after="0" w:afterAutospacing="0"/>
        <w:rPr>
          <w:rFonts w:cs="Times New Roman"/>
          <w:kern w:val="2"/>
          <w:szCs w:val="24"/>
          <w:lang w:val="sv"/>
          <w14:ligatures w14:val="standardContextual"/>
        </w:rPr>
      </w:pPr>
      <w:r w:rsidRPr="00E46DDB">
        <w:rPr>
          <w:rFonts w:cs="Times New Roman"/>
          <w:lang w:val="sv"/>
        </w:rPr>
        <w:t xml:space="preserve">Dokumenten nedan inkluderar tillämpliga harmoniserade standarder, andra tillämpade standarder och vägledning som används för att stödja överensstämmelse med relevanta MDR-krav. Inte alla listade dokument är harmoniserade standarder eller gemensamma specifikationer. Inga tillämpliga gemensamma specifikationer enligt förordning (EU) 2017/745 identifierades för denna produkt. Äldre MEDDEV-vägledning och tillämplig MDCG-vägledning ingår där den används för att stödja klinisk utvärdering, </w:t>
      </w:r>
      <w:r w:rsidRPr="00E46DDB">
        <w:rPr>
          <w:rFonts w:cs="Times New Roman"/>
          <w:lang w:val="sv"/>
        </w:rPr>
        <w:lastRenderedPageBreak/>
        <w:t>klinisk uppföljning efter utsläppande på marknaden, övervakning efter utsläppande på marknaden och övervakningsprocesser.</w:t>
      </w:r>
    </w:p>
    <w:p w14:paraId="4E5CFB3D" w14:textId="77777777" w:rsidR="00E11BBB" w:rsidRPr="00E46DDB" w:rsidRDefault="00E11BBB" w:rsidP="00042B91">
      <w:pPr>
        <w:spacing w:after="0" w:afterAutospacing="0" w:line="240" w:lineRule="auto"/>
        <w:rPr>
          <w:rFonts w:cs="Times New Roman"/>
          <w:iCs/>
          <w:lang w:val="sv"/>
        </w:rPr>
      </w:pPr>
    </w:p>
    <w:tbl>
      <w:tblPr>
        <w:tblW w:w="5000" w:type="pct"/>
        <w:tblCellMar>
          <w:left w:w="0" w:type="dxa"/>
          <w:right w:w="0" w:type="dxa"/>
        </w:tblCellMar>
        <w:tblLook w:val="04A0" w:firstRow="1" w:lastRow="0" w:firstColumn="1" w:lastColumn="0" w:noHBand="0" w:noVBand="1"/>
      </w:tblPr>
      <w:tblGrid>
        <w:gridCol w:w="2128"/>
        <w:gridCol w:w="2687"/>
        <w:gridCol w:w="5605"/>
      </w:tblGrid>
      <w:tr w:rsidR="00E56145" w:rsidRPr="00E46DDB" w14:paraId="2C0DE425" w14:textId="77777777" w:rsidTr="00D832B0">
        <w:trPr>
          <w:tblHeader/>
        </w:trPr>
        <w:tc>
          <w:tcPr>
            <w:tcW w:w="988" w:type="pct"/>
            <w:tcBorders>
              <w:top w:val="single" w:sz="8" w:space="0" w:color="auto"/>
              <w:left w:val="single" w:sz="8" w:space="0" w:color="auto"/>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5A6D2837" w14:textId="77777777" w:rsidR="00E56145" w:rsidRPr="00E46DDB" w:rsidRDefault="00E56145">
            <w:pPr>
              <w:spacing w:after="0" w:afterAutospacing="0"/>
              <w:jc w:val="center"/>
              <w:rPr>
                <w:rFonts w:cs="Times New Roman"/>
                <w:kern w:val="2"/>
                <w:szCs w:val="24"/>
                <w14:ligatures w14:val="standardContextual"/>
              </w:rPr>
            </w:pPr>
            <w:r w:rsidRPr="00E46DDB">
              <w:rPr>
                <w:rFonts w:cs="Times New Roman"/>
                <w:b/>
                <w:bCs/>
                <w:sz w:val="20"/>
                <w:szCs w:val="20"/>
                <w:lang w:val="sv"/>
              </w:rPr>
              <w:t>Kategori</w:t>
            </w:r>
          </w:p>
        </w:tc>
        <w:tc>
          <w:tcPr>
            <w:tcW w:w="1306" w:type="pct"/>
            <w:tcBorders>
              <w:top w:val="single" w:sz="8" w:space="0" w:color="auto"/>
              <w:left w:val="nil"/>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28ACB4CD" w14:textId="77777777" w:rsidR="00E56145" w:rsidRPr="00E46DDB" w:rsidRDefault="00E56145">
            <w:pPr>
              <w:spacing w:after="0" w:afterAutospacing="0"/>
              <w:jc w:val="center"/>
              <w:rPr>
                <w:rFonts w:cs="Times New Roman"/>
              </w:rPr>
            </w:pPr>
            <w:r w:rsidRPr="00E46DDB">
              <w:rPr>
                <w:rFonts w:cs="Times New Roman"/>
                <w:b/>
                <w:bCs/>
                <w:sz w:val="20"/>
                <w:szCs w:val="20"/>
                <w:lang w:val="sv"/>
              </w:rPr>
              <w:t>Standard/Vägledning</w:t>
            </w:r>
          </w:p>
        </w:tc>
        <w:tc>
          <w:tcPr>
            <w:tcW w:w="2706" w:type="pct"/>
            <w:tcBorders>
              <w:top w:val="single" w:sz="8" w:space="0" w:color="auto"/>
              <w:left w:val="nil"/>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04A0E8C1" w14:textId="77777777" w:rsidR="00E56145" w:rsidRPr="00E46DDB" w:rsidRDefault="00E56145">
            <w:pPr>
              <w:spacing w:after="0" w:afterAutospacing="0"/>
              <w:jc w:val="center"/>
              <w:rPr>
                <w:rFonts w:cs="Times New Roman"/>
              </w:rPr>
            </w:pPr>
            <w:r w:rsidRPr="00E46DDB">
              <w:rPr>
                <w:rFonts w:cs="Times New Roman"/>
                <w:b/>
                <w:bCs/>
                <w:sz w:val="20"/>
                <w:szCs w:val="20"/>
                <w:lang w:val="sv"/>
              </w:rPr>
              <w:t>Omfattning och relevans</w:t>
            </w:r>
          </w:p>
        </w:tc>
      </w:tr>
      <w:tr w:rsidR="00E56145" w:rsidRPr="0034443F" w14:paraId="65556F00"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BF6237A" w14:textId="77777777" w:rsidR="00E56145" w:rsidRPr="00E46DDB" w:rsidRDefault="00E56145">
            <w:pPr>
              <w:spacing w:after="0" w:afterAutospacing="0"/>
              <w:rPr>
                <w:rFonts w:cs="Times New Roman"/>
              </w:rPr>
            </w:pPr>
            <w:r w:rsidRPr="00E46DDB">
              <w:rPr>
                <w:rFonts w:cs="Times New Roman"/>
                <w:b/>
                <w:bCs/>
                <w:sz w:val="20"/>
                <w:szCs w:val="20"/>
                <w:lang w:val="sv"/>
              </w:rPr>
              <w:t>Märkning och tillhandahållen information</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BBD677" w14:textId="77777777" w:rsidR="00E56145" w:rsidRPr="00E46DDB" w:rsidRDefault="00E56145">
            <w:pPr>
              <w:spacing w:after="0" w:afterAutospacing="0"/>
              <w:rPr>
                <w:rFonts w:cs="Times New Roman"/>
              </w:rPr>
            </w:pPr>
            <w:r w:rsidRPr="00E46DDB">
              <w:rPr>
                <w:rFonts w:cs="Times New Roman"/>
                <w:sz w:val="20"/>
                <w:szCs w:val="20"/>
                <w:lang w:val="sv"/>
              </w:rPr>
              <w:t>EN ISO 15223-1:2021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D1F5038" w14:textId="77777777" w:rsidR="00E56145" w:rsidRPr="0034443F" w:rsidRDefault="00E56145">
            <w:pPr>
              <w:spacing w:after="0" w:afterAutospacing="0"/>
              <w:rPr>
                <w:rFonts w:cs="Times New Roman"/>
                <w:lang w:val="nn-NO"/>
              </w:rPr>
            </w:pPr>
            <w:r w:rsidRPr="00E46DDB">
              <w:rPr>
                <w:rFonts w:cs="Times New Roman"/>
                <w:sz w:val="20"/>
                <w:szCs w:val="20"/>
                <w:lang w:val="sv"/>
              </w:rPr>
              <w:t>Anger symboler som används på märkning av medicintekniska produkter för att stödja tydlig och konsekvent kommunikation av säkerhets- och föreskriftsinformation.</w:t>
            </w:r>
          </w:p>
        </w:tc>
      </w:tr>
      <w:tr w:rsidR="00E56145" w:rsidRPr="0034443F" w14:paraId="4D4AD7E4"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19903A2E" w14:textId="77777777" w:rsidR="00E56145" w:rsidRPr="0034443F" w:rsidRDefault="00E56145">
            <w:pPr>
              <w:rPr>
                <w:rFonts w:cs="Times New Roman"/>
                <w:lang w:val="nn-NO"/>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14AEC2" w14:textId="77777777" w:rsidR="00E56145" w:rsidRPr="00E46DDB" w:rsidRDefault="00E56145">
            <w:pPr>
              <w:spacing w:after="0" w:afterAutospacing="0"/>
              <w:rPr>
                <w:rFonts w:cs="Times New Roman"/>
              </w:rPr>
            </w:pPr>
            <w:r w:rsidRPr="00E46DDB">
              <w:rPr>
                <w:rFonts w:cs="Times New Roman"/>
                <w:sz w:val="20"/>
                <w:szCs w:val="20"/>
                <w:lang w:val="sv"/>
              </w:rPr>
              <w:t>EN ISO 20417:2021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D811D39" w14:textId="77777777" w:rsidR="00E56145" w:rsidRPr="0034443F" w:rsidRDefault="00E56145">
            <w:pPr>
              <w:spacing w:after="0" w:afterAutospacing="0"/>
              <w:rPr>
                <w:rFonts w:cs="Times New Roman"/>
                <w:lang w:val="nn-NO"/>
              </w:rPr>
            </w:pPr>
            <w:r w:rsidRPr="00E46DDB">
              <w:rPr>
                <w:rFonts w:cs="Times New Roman"/>
                <w:sz w:val="20"/>
                <w:szCs w:val="20"/>
                <w:lang w:val="sv"/>
              </w:rPr>
              <w:t>Definierar krav på information som tillhandahålls av tillverkaren för att säkerställa säker och effektiv användning av produkten under hela dess livscykel.</w:t>
            </w:r>
          </w:p>
        </w:tc>
      </w:tr>
      <w:tr w:rsidR="00E56145" w:rsidRPr="0034443F" w14:paraId="7C00705A"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B492AE8" w14:textId="77777777" w:rsidR="00E56145" w:rsidRPr="00E46DDB" w:rsidRDefault="00E56145">
            <w:pPr>
              <w:spacing w:after="0" w:afterAutospacing="0"/>
              <w:rPr>
                <w:rFonts w:cs="Times New Roman"/>
              </w:rPr>
            </w:pPr>
            <w:r w:rsidRPr="00E46DDB">
              <w:rPr>
                <w:rFonts w:cs="Times New Roman"/>
                <w:b/>
                <w:bCs/>
                <w:sz w:val="20"/>
                <w:szCs w:val="20"/>
                <w:lang w:val="sv"/>
              </w:rPr>
              <w:t>Sterilisering och mikrobiologisk säkerhet</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0FFE165" w14:textId="77777777" w:rsidR="00E56145" w:rsidRPr="00E46DDB" w:rsidRDefault="00E56145">
            <w:pPr>
              <w:spacing w:after="0" w:afterAutospacing="0"/>
              <w:rPr>
                <w:rFonts w:cs="Times New Roman"/>
              </w:rPr>
            </w:pPr>
            <w:r w:rsidRPr="00E46DDB">
              <w:rPr>
                <w:rFonts w:cs="Times New Roman"/>
                <w:sz w:val="20"/>
                <w:szCs w:val="20"/>
                <w:lang w:val="sv"/>
              </w:rPr>
              <w:t>EN 556-1:2024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376B4BD" w14:textId="77777777" w:rsidR="00E56145" w:rsidRPr="00E46DDB" w:rsidRDefault="00E56145">
            <w:pPr>
              <w:spacing w:after="0" w:afterAutospacing="0"/>
              <w:rPr>
                <w:rFonts w:cs="Times New Roman"/>
                <w:lang w:val="de-DE"/>
              </w:rPr>
            </w:pPr>
            <w:r w:rsidRPr="00E46DDB">
              <w:rPr>
                <w:rFonts w:cs="Times New Roman"/>
                <w:sz w:val="20"/>
                <w:szCs w:val="20"/>
                <w:lang w:val="sv"/>
              </w:rPr>
              <w:t>Fastställer krav för produkter som ska betecknas som sterila och stöder verifiering av terminal sterilisering.</w:t>
            </w:r>
          </w:p>
        </w:tc>
      </w:tr>
      <w:tr w:rsidR="005F7AEC" w:rsidRPr="0034443F" w14:paraId="39AB47CA" w14:textId="77777777" w:rsidTr="003D68CE">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37E327A7" w14:textId="77777777" w:rsidR="005F7AEC" w:rsidRPr="00E46DDB" w:rsidRDefault="005F7AEC">
            <w:pPr>
              <w:rPr>
                <w:rFonts w:cs="Times New Roman"/>
                <w:lang w:val="de-DE"/>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0750E5B" w14:textId="77777777" w:rsidR="005F7AEC" w:rsidRPr="00E46DDB" w:rsidRDefault="005F7AEC">
            <w:pPr>
              <w:spacing w:after="0" w:afterAutospacing="0"/>
              <w:rPr>
                <w:rFonts w:cs="Times New Roman"/>
              </w:rPr>
            </w:pPr>
            <w:r w:rsidRPr="00E46DDB">
              <w:rPr>
                <w:rFonts w:cs="Times New Roman"/>
                <w:sz w:val="20"/>
                <w:szCs w:val="20"/>
                <w:lang w:val="sv"/>
              </w:rPr>
              <w:t>EN ISO 11135:2014 + A1:2019</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5B486FC" w14:textId="77777777" w:rsidR="005F7AEC" w:rsidRPr="0034443F" w:rsidRDefault="005F7AEC">
            <w:pPr>
              <w:spacing w:after="0" w:afterAutospacing="0"/>
              <w:rPr>
                <w:rFonts w:cs="Times New Roman"/>
                <w:lang w:val="nn-NO"/>
              </w:rPr>
            </w:pPr>
            <w:r w:rsidRPr="00E46DDB">
              <w:rPr>
                <w:rFonts w:cs="Times New Roman"/>
                <w:sz w:val="20"/>
                <w:szCs w:val="20"/>
                <w:lang w:val="sv"/>
              </w:rPr>
              <w:t>Specificerar validerings- och rutinkontrollkrav för steriliseringsprocesser med etylenoxid.</w:t>
            </w:r>
          </w:p>
        </w:tc>
      </w:tr>
      <w:tr w:rsidR="005F7AEC" w:rsidRPr="0034443F" w14:paraId="483C2DAE"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AEDECD7" w14:textId="77777777" w:rsidR="005F7AEC" w:rsidRPr="0034443F" w:rsidRDefault="005F7AEC">
            <w:pPr>
              <w:rPr>
                <w:rFonts w:cs="Times New Roman"/>
                <w:lang w:val="nn-NO"/>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4A3F9DB" w14:textId="77777777" w:rsidR="005F7AEC" w:rsidRPr="00E46DDB" w:rsidRDefault="005F7AEC">
            <w:pPr>
              <w:spacing w:after="0" w:afterAutospacing="0"/>
              <w:rPr>
                <w:rFonts w:cs="Times New Roman"/>
              </w:rPr>
            </w:pPr>
            <w:r w:rsidRPr="00E46DDB">
              <w:rPr>
                <w:rFonts w:cs="Times New Roman"/>
                <w:sz w:val="20"/>
                <w:szCs w:val="20"/>
                <w:lang w:val="sv"/>
              </w:rPr>
              <w:t>EN ISO 11737-1:2018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1B502E0" w14:textId="77777777" w:rsidR="005F7AEC" w:rsidRPr="00E46DDB" w:rsidRDefault="005F7AEC">
            <w:pPr>
              <w:spacing w:after="0" w:afterAutospacing="0"/>
              <w:rPr>
                <w:rFonts w:cs="Times New Roman"/>
                <w:lang w:val="de-DE"/>
              </w:rPr>
            </w:pPr>
            <w:r w:rsidRPr="00E46DDB">
              <w:rPr>
                <w:rFonts w:cs="Times New Roman"/>
                <w:sz w:val="20"/>
                <w:szCs w:val="20"/>
                <w:lang w:val="sv"/>
              </w:rPr>
              <w:t>Beskriver metoder för att bestämma mikrobiell population på medicintekniska produkter före sterilisering.</w:t>
            </w:r>
          </w:p>
        </w:tc>
      </w:tr>
      <w:tr w:rsidR="005F7AEC" w:rsidRPr="0034443F" w14:paraId="23C6E260"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47B1520A" w14:textId="77777777" w:rsidR="005F7AEC" w:rsidRPr="00E46DDB" w:rsidRDefault="005F7AEC">
            <w:pPr>
              <w:rPr>
                <w:rFonts w:cs="Times New Roman"/>
                <w:lang w:val="de-DE"/>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8A51DB3" w14:textId="77777777" w:rsidR="005F7AEC" w:rsidRPr="00E46DDB" w:rsidRDefault="005F7AEC">
            <w:pPr>
              <w:spacing w:after="0" w:afterAutospacing="0"/>
              <w:rPr>
                <w:rFonts w:cs="Times New Roman"/>
              </w:rPr>
            </w:pPr>
            <w:r w:rsidRPr="00E46DDB">
              <w:rPr>
                <w:rFonts w:cs="Times New Roman"/>
                <w:sz w:val="20"/>
                <w:szCs w:val="20"/>
                <w:lang w:val="sv"/>
              </w:rPr>
              <w:t>EN ISO 10993-7:2022</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1715496" w14:textId="77777777" w:rsidR="005F7AEC" w:rsidRPr="0034443F" w:rsidRDefault="005F7AEC">
            <w:pPr>
              <w:spacing w:after="0" w:afterAutospacing="0"/>
              <w:rPr>
                <w:rFonts w:cs="Times New Roman"/>
                <w:lang w:val="nn-NO"/>
              </w:rPr>
            </w:pPr>
            <w:r w:rsidRPr="00E46DDB">
              <w:rPr>
                <w:rFonts w:cs="Times New Roman"/>
                <w:sz w:val="20"/>
                <w:szCs w:val="20"/>
                <w:lang w:val="sv"/>
              </w:rPr>
              <w:t>Ger vägledning om tillåtna gränser och utvärdering av restprodukter från sterilisering med etylenoxid.</w:t>
            </w:r>
          </w:p>
        </w:tc>
      </w:tr>
      <w:tr w:rsidR="005F7AEC" w:rsidRPr="0034443F" w14:paraId="7F522ABD"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1FE7354C" w14:textId="77777777" w:rsidR="005F7AEC" w:rsidRPr="0034443F" w:rsidRDefault="005F7AEC">
            <w:pPr>
              <w:rPr>
                <w:rFonts w:cs="Times New Roman"/>
                <w:lang w:val="nn-NO"/>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3F475D6" w14:textId="77777777" w:rsidR="005F7AEC" w:rsidRPr="00E46DDB" w:rsidRDefault="005F7AEC">
            <w:pPr>
              <w:spacing w:after="0" w:afterAutospacing="0"/>
              <w:rPr>
                <w:rFonts w:cs="Times New Roman"/>
              </w:rPr>
            </w:pPr>
            <w:r w:rsidRPr="00E46DDB">
              <w:rPr>
                <w:rFonts w:cs="Times New Roman"/>
                <w:sz w:val="20"/>
                <w:szCs w:val="20"/>
                <w:lang w:val="sv"/>
              </w:rPr>
              <w:t>AAMI ST72:2019</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4594252" w14:textId="77777777" w:rsidR="005F7AEC" w:rsidRPr="0034443F" w:rsidRDefault="005F7AEC">
            <w:pPr>
              <w:spacing w:after="0" w:afterAutospacing="0"/>
              <w:rPr>
                <w:rFonts w:cs="Times New Roman"/>
                <w:lang w:val="nn-NO"/>
              </w:rPr>
            </w:pPr>
            <w:r w:rsidRPr="00E46DDB">
              <w:rPr>
                <w:rFonts w:cs="Times New Roman"/>
                <w:sz w:val="20"/>
                <w:szCs w:val="20"/>
                <w:lang w:val="sv"/>
              </w:rPr>
              <w:t>Annan tillämpad standard som behandlar testning av bakteriella endotoxiner för att stödja pyrogensäkerhet för tillämpliga produkter.</w:t>
            </w:r>
          </w:p>
        </w:tc>
      </w:tr>
      <w:tr w:rsidR="005F7AEC" w:rsidRPr="0034443F" w14:paraId="2F23E99B"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0E3E8488" w14:textId="77777777" w:rsidR="005F7AEC" w:rsidRPr="0034443F" w:rsidRDefault="005F7AEC">
            <w:pPr>
              <w:rPr>
                <w:rFonts w:cs="Times New Roman"/>
                <w:lang w:val="nn-NO"/>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F6F103A" w14:textId="77777777" w:rsidR="005F7AEC" w:rsidRPr="00E46DDB" w:rsidRDefault="005F7AEC">
            <w:pPr>
              <w:spacing w:after="0" w:afterAutospacing="0"/>
              <w:rPr>
                <w:rFonts w:cs="Times New Roman"/>
              </w:rPr>
            </w:pPr>
            <w:r w:rsidRPr="00E46DDB">
              <w:rPr>
                <w:rFonts w:cs="Times New Roman"/>
                <w:sz w:val="20"/>
                <w:szCs w:val="20"/>
                <w:lang w:val="sv"/>
              </w:rPr>
              <w:t>ISO 14644-1:2015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2CE4B1A" w14:textId="77777777" w:rsidR="005F7AEC" w:rsidRPr="0034443F" w:rsidRDefault="005F7AEC">
            <w:pPr>
              <w:spacing w:after="0" w:afterAutospacing="0"/>
              <w:rPr>
                <w:rFonts w:cs="Times New Roman"/>
                <w:lang w:val="nn-NO"/>
              </w:rPr>
            </w:pPr>
            <w:r w:rsidRPr="00E46DDB">
              <w:rPr>
                <w:rFonts w:cs="Times New Roman"/>
                <w:sz w:val="20"/>
                <w:szCs w:val="20"/>
                <w:lang w:val="sv"/>
              </w:rPr>
              <w:t>Specificerar klassificering av renrum och kontrollerade miljöer efter partikelkoncentration där så är tillämpligt för tillverkningskontroller.</w:t>
            </w:r>
          </w:p>
        </w:tc>
      </w:tr>
      <w:tr w:rsidR="005F7AEC" w:rsidRPr="0034443F" w14:paraId="383E1574" w14:textId="77777777" w:rsidTr="003D68CE">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0FC5ABE3" w14:textId="77777777" w:rsidR="005F7AEC" w:rsidRPr="0034443F" w:rsidRDefault="005F7AEC">
            <w:pPr>
              <w:rPr>
                <w:rFonts w:cs="Times New Roman"/>
                <w:lang w:val="nn-NO"/>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D5FEF5E" w14:textId="77777777" w:rsidR="005F7AEC" w:rsidRPr="00E46DDB" w:rsidRDefault="005F7AEC">
            <w:pPr>
              <w:spacing w:after="0" w:afterAutospacing="0"/>
              <w:rPr>
                <w:rFonts w:cs="Times New Roman"/>
              </w:rPr>
            </w:pPr>
            <w:r w:rsidRPr="00E46DDB">
              <w:rPr>
                <w:rFonts w:cs="Times New Roman"/>
                <w:sz w:val="20"/>
                <w:szCs w:val="20"/>
                <w:lang w:val="sv"/>
              </w:rPr>
              <w:t>ISO 14644-2:2015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46EC310" w14:textId="77777777" w:rsidR="005F7AEC" w:rsidRPr="0034443F" w:rsidRDefault="005F7AEC">
            <w:pPr>
              <w:spacing w:after="0" w:afterAutospacing="0"/>
              <w:rPr>
                <w:rFonts w:cs="Times New Roman"/>
                <w:lang w:val="nn-NO"/>
              </w:rPr>
            </w:pPr>
            <w:r w:rsidRPr="00E46DDB">
              <w:rPr>
                <w:rFonts w:cs="Times New Roman"/>
                <w:sz w:val="20"/>
                <w:szCs w:val="20"/>
                <w:lang w:val="sv"/>
              </w:rPr>
              <w:t>Specificerar övervakningskrav för renrumsprestanda där så är tillämpligt i kontrollerade tillverkningsmiljöer.</w:t>
            </w:r>
          </w:p>
        </w:tc>
      </w:tr>
      <w:tr w:rsidR="005F7AEC" w:rsidRPr="0034443F" w14:paraId="6C748822" w14:textId="77777777" w:rsidTr="00CC2E60">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40C9D869" w14:textId="77777777" w:rsidR="005F7AEC" w:rsidRPr="00E46DDB" w:rsidRDefault="005F7AEC">
            <w:pPr>
              <w:spacing w:after="0" w:afterAutospacing="0"/>
              <w:rPr>
                <w:rFonts w:cs="Times New Roman"/>
              </w:rPr>
            </w:pPr>
            <w:r w:rsidRPr="00E46DDB">
              <w:rPr>
                <w:rFonts w:cs="Times New Roman"/>
                <w:b/>
                <w:bCs/>
                <w:sz w:val="20"/>
                <w:szCs w:val="20"/>
                <w:lang w:val="sv"/>
              </w:rPr>
              <w:t>Kvalitetssystem och riskhantering</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A8002BF" w14:textId="77777777" w:rsidR="005F7AEC" w:rsidRPr="00E46DDB" w:rsidRDefault="005F7AEC">
            <w:pPr>
              <w:spacing w:after="0" w:afterAutospacing="0"/>
              <w:rPr>
                <w:rFonts w:cs="Times New Roman"/>
              </w:rPr>
            </w:pPr>
            <w:r w:rsidRPr="00E46DDB">
              <w:rPr>
                <w:rFonts w:cs="Times New Roman"/>
                <w:sz w:val="20"/>
                <w:szCs w:val="20"/>
                <w:lang w:val="sv"/>
              </w:rPr>
              <w:t>EN ISO 13485:2016 + A11:2021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BF6219E" w14:textId="77777777" w:rsidR="005F7AEC" w:rsidRPr="0034443F" w:rsidRDefault="005F7AEC">
            <w:pPr>
              <w:spacing w:after="0" w:afterAutospacing="0"/>
              <w:rPr>
                <w:rFonts w:cs="Times New Roman"/>
                <w:lang w:val="nn-NO"/>
              </w:rPr>
            </w:pPr>
            <w:r w:rsidRPr="00E46DDB">
              <w:rPr>
                <w:rFonts w:cs="Times New Roman"/>
                <w:sz w:val="20"/>
                <w:szCs w:val="20"/>
                <w:lang w:val="sv"/>
              </w:rPr>
              <w:t>Definierar krav för ett ledningssystem för kvalitet som är tillämpligt på design, tillverkning och aktiviteter efter utsläppande på marknaden av medicintekniska produkter.</w:t>
            </w:r>
          </w:p>
        </w:tc>
      </w:tr>
      <w:tr w:rsidR="005F7AEC" w:rsidRPr="0034443F" w14:paraId="20016278" w14:textId="77777777" w:rsidTr="00CC2E60">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D97631B" w14:textId="77777777" w:rsidR="005F7AEC" w:rsidRPr="0034443F" w:rsidRDefault="005F7AEC">
            <w:pPr>
              <w:rPr>
                <w:rFonts w:cs="Times New Roman"/>
                <w:lang w:val="nn-NO"/>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3C1EC3C" w14:textId="77777777" w:rsidR="005F7AEC" w:rsidRPr="00E46DDB" w:rsidRDefault="005F7AEC">
            <w:pPr>
              <w:spacing w:after="0" w:afterAutospacing="0"/>
              <w:rPr>
                <w:rFonts w:cs="Times New Roman"/>
              </w:rPr>
            </w:pPr>
            <w:r w:rsidRPr="00E46DDB">
              <w:rPr>
                <w:rFonts w:cs="Times New Roman"/>
                <w:sz w:val="20"/>
                <w:szCs w:val="20"/>
                <w:lang w:val="sv"/>
              </w:rPr>
              <w:t>EN ISO 14971:2019 + A11:2021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1908315" w14:textId="77777777" w:rsidR="005F7AEC" w:rsidRPr="0034443F" w:rsidRDefault="005F7AEC">
            <w:pPr>
              <w:spacing w:after="0" w:afterAutospacing="0"/>
              <w:rPr>
                <w:rFonts w:cs="Times New Roman"/>
                <w:lang w:val="nn-NO"/>
              </w:rPr>
            </w:pPr>
            <w:r w:rsidRPr="00E46DDB">
              <w:rPr>
                <w:rFonts w:cs="Times New Roman"/>
                <w:sz w:val="20"/>
                <w:szCs w:val="20"/>
                <w:lang w:val="sv"/>
              </w:rPr>
              <w:t>Etablerar en systematisk process för att identifiera, utvärdera, kontrollera och övervaka risker i samband med medicintekniska produkter.</w:t>
            </w:r>
          </w:p>
        </w:tc>
      </w:tr>
      <w:tr w:rsidR="00E56145" w:rsidRPr="0034443F" w14:paraId="575F629B" w14:textId="77777777" w:rsidTr="000777D5">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702B6504" w14:textId="77777777" w:rsidR="00E56145" w:rsidRPr="00E46DDB" w:rsidRDefault="00E56145">
            <w:pPr>
              <w:spacing w:after="0" w:afterAutospacing="0"/>
              <w:rPr>
                <w:rFonts w:cs="Times New Roman"/>
              </w:rPr>
            </w:pPr>
            <w:r w:rsidRPr="00E46DDB">
              <w:rPr>
                <w:rFonts w:cs="Times New Roman"/>
                <w:b/>
                <w:bCs/>
                <w:sz w:val="20"/>
                <w:szCs w:val="20"/>
                <w:lang w:val="sv"/>
              </w:rPr>
              <w:t>Intravaskulära katetrar och kärlimplantat</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BCF4479" w14:textId="77777777" w:rsidR="00E56145" w:rsidRPr="00E46DDB" w:rsidRDefault="00E56145">
            <w:pPr>
              <w:spacing w:after="0" w:afterAutospacing="0"/>
              <w:rPr>
                <w:rFonts w:cs="Times New Roman"/>
              </w:rPr>
            </w:pPr>
            <w:r w:rsidRPr="00E46DDB">
              <w:rPr>
                <w:rFonts w:cs="Times New Roman"/>
                <w:sz w:val="20"/>
                <w:szCs w:val="20"/>
                <w:lang w:val="sv"/>
              </w:rPr>
              <w:t>EN ISO 10555-1:2023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982BB7C" w14:textId="77777777" w:rsidR="00E56145" w:rsidRPr="0034443F" w:rsidRDefault="00E56145">
            <w:pPr>
              <w:spacing w:after="0" w:afterAutospacing="0"/>
              <w:rPr>
                <w:rFonts w:cs="Times New Roman"/>
                <w:lang w:val="nn-NO"/>
              </w:rPr>
            </w:pPr>
            <w:r w:rsidRPr="00E46DDB">
              <w:rPr>
                <w:rFonts w:cs="Times New Roman"/>
                <w:sz w:val="20"/>
                <w:szCs w:val="20"/>
                <w:lang w:val="sv"/>
              </w:rPr>
              <w:t>Specificerar allmänna krav för sterila intravaskulära katetrar för engångsbruk där så är tillämpligt på komponenter i leveranssystemet.</w:t>
            </w:r>
          </w:p>
        </w:tc>
      </w:tr>
      <w:tr w:rsidR="005F7AEC" w:rsidRPr="0034443F" w14:paraId="6B6B55E1" w14:textId="77777777" w:rsidTr="000777D5">
        <w:tc>
          <w:tcPr>
            <w:tcW w:w="988" w:type="pct"/>
            <w:vMerge w:val="restart"/>
            <w:tcBorders>
              <w:top w:val="single" w:sz="8" w:space="0" w:color="auto"/>
              <w:left w:val="single" w:sz="8" w:space="0" w:color="auto"/>
              <w:bottom w:val="single" w:sz="4" w:space="0" w:color="auto"/>
              <w:right w:val="single" w:sz="8" w:space="0" w:color="auto"/>
            </w:tcBorders>
            <w:tcMar>
              <w:top w:w="60" w:type="dxa"/>
              <w:left w:w="108" w:type="dxa"/>
              <w:bottom w:w="60" w:type="dxa"/>
              <w:right w:w="108" w:type="dxa"/>
            </w:tcMar>
            <w:vAlign w:val="center"/>
            <w:hideMark/>
          </w:tcPr>
          <w:p w14:paraId="0156B6FE" w14:textId="77777777" w:rsidR="005F7AEC" w:rsidRPr="0034443F" w:rsidRDefault="005F7AEC">
            <w:pPr>
              <w:rPr>
                <w:rFonts w:cs="Times New Roman"/>
                <w:lang w:val="nn-NO"/>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6B6EA37" w14:textId="77777777" w:rsidR="005F7AEC" w:rsidRPr="00E46DDB" w:rsidRDefault="005F7AEC">
            <w:pPr>
              <w:spacing w:after="0" w:afterAutospacing="0"/>
              <w:rPr>
                <w:rFonts w:cs="Times New Roman"/>
              </w:rPr>
            </w:pPr>
            <w:r w:rsidRPr="00E46DDB">
              <w:rPr>
                <w:rFonts w:cs="Times New Roman"/>
                <w:sz w:val="20"/>
                <w:szCs w:val="20"/>
                <w:lang w:val="sv"/>
              </w:rPr>
              <w:t>EN ISO 11070:2014/Amd 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24425CF" w14:textId="77777777" w:rsidR="005F7AEC" w:rsidRPr="0034443F" w:rsidRDefault="005F7AEC">
            <w:pPr>
              <w:spacing w:after="0" w:afterAutospacing="0"/>
              <w:rPr>
                <w:rFonts w:cs="Times New Roman"/>
                <w:lang w:val="nn-NO"/>
              </w:rPr>
            </w:pPr>
            <w:r w:rsidRPr="00E46DDB">
              <w:rPr>
                <w:rFonts w:cs="Times New Roman"/>
                <w:sz w:val="20"/>
                <w:szCs w:val="20"/>
                <w:lang w:val="sv"/>
              </w:rPr>
              <w:t>Specificerar krav för sterila engångsintroducers, dilatatorer och styrtrådar i tillämpliga fall för komponenter för införande av produkten.</w:t>
            </w:r>
          </w:p>
        </w:tc>
      </w:tr>
      <w:tr w:rsidR="005F7AEC" w:rsidRPr="0034443F" w14:paraId="7B664BA4" w14:textId="77777777" w:rsidTr="000777D5">
        <w:tc>
          <w:tcPr>
            <w:tcW w:w="988" w:type="pct"/>
            <w:vMerge/>
            <w:tcBorders>
              <w:left w:val="single" w:sz="8" w:space="0" w:color="auto"/>
              <w:bottom w:val="single" w:sz="4" w:space="0" w:color="auto"/>
              <w:right w:val="single" w:sz="8" w:space="0" w:color="auto"/>
            </w:tcBorders>
            <w:tcMar>
              <w:top w:w="60" w:type="dxa"/>
              <w:left w:w="108" w:type="dxa"/>
              <w:bottom w:w="60" w:type="dxa"/>
              <w:right w:w="108" w:type="dxa"/>
            </w:tcMar>
            <w:vAlign w:val="center"/>
            <w:hideMark/>
          </w:tcPr>
          <w:p w14:paraId="0FCA9738" w14:textId="77777777" w:rsidR="005F7AEC" w:rsidRPr="0034443F" w:rsidRDefault="005F7AEC">
            <w:pPr>
              <w:rPr>
                <w:rFonts w:cs="Times New Roman"/>
                <w:lang w:val="nn-NO"/>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A180A32" w14:textId="77777777" w:rsidR="005F7AEC" w:rsidRPr="00E46DDB" w:rsidRDefault="005F7AEC">
            <w:pPr>
              <w:spacing w:after="0" w:afterAutospacing="0"/>
              <w:rPr>
                <w:rFonts w:cs="Times New Roman"/>
              </w:rPr>
            </w:pPr>
            <w:r w:rsidRPr="00E46DDB">
              <w:rPr>
                <w:rFonts w:cs="Times New Roman"/>
                <w:sz w:val="20"/>
                <w:szCs w:val="20"/>
                <w:lang w:val="sv"/>
              </w:rPr>
              <w:t>EN ISO 25539-1:2017</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74C0B9D" w14:textId="77777777" w:rsidR="005F7AEC" w:rsidRPr="0034443F" w:rsidRDefault="005F7AEC">
            <w:pPr>
              <w:spacing w:after="0" w:afterAutospacing="0"/>
              <w:rPr>
                <w:rFonts w:cs="Times New Roman"/>
                <w:lang w:val="nn-NO"/>
              </w:rPr>
            </w:pPr>
            <w:r w:rsidRPr="00E46DDB">
              <w:rPr>
                <w:rFonts w:cs="Times New Roman"/>
                <w:sz w:val="20"/>
                <w:szCs w:val="20"/>
                <w:lang w:val="sv"/>
              </w:rPr>
              <w:t>Behandlar krav på endovaskulära enheter som är relevanta för säkerhets- och prestandaaspekter för vaskulära implantat.</w:t>
            </w:r>
          </w:p>
        </w:tc>
      </w:tr>
      <w:tr w:rsidR="005F7AEC" w:rsidRPr="0034443F" w14:paraId="7DD88EF1" w14:textId="77777777" w:rsidTr="000777D5">
        <w:tc>
          <w:tcPr>
            <w:tcW w:w="988" w:type="pct"/>
            <w:vMerge/>
            <w:tcBorders>
              <w:left w:val="single" w:sz="8" w:space="0" w:color="auto"/>
              <w:bottom w:val="single" w:sz="4" w:space="0" w:color="auto"/>
              <w:right w:val="single" w:sz="8" w:space="0" w:color="auto"/>
            </w:tcBorders>
            <w:tcMar>
              <w:top w:w="60" w:type="dxa"/>
              <w:left w:w="108" w:type="dxa"/>
              <w:bottom w:w="60" w:type="dxa"/>
              <w:right w:w="108" w:type="dxa"/>
            </w:tcMar>
            <w:vAlign w:val="center"/>
            <w:hideMark/>
          </w:tcPr>
          <w:p w14:paraId="1E70C8F8" w14:textId="77777777" w:rsidR="005F7AEC" w:rsidRPr="0034443F" w:rsidRDefault="005F7AEC">
            <w:pPr>
              <w:rPr>
                <w:rFonts w:cs="Times New Roman"/>
                <w:lang w:val="nn-NO"/>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7DA8545" w14:textId="77777777" w:rsidR="005F7AEC" w:rsidRPr="00E46DDB" w:rsidRDefault="005F7AEC">
            <w:pPr>
              <w:spacing w:after="0" w:afterAutospacing="0"/>
              <w:rPr>
                <w:rFonts w:cs="Times New Roman"/>
              </w:rPr>
            </w:pPr>
            <w:r w:rsidRPr="00E46DDB">
              <w:rPr>
                <w:rFonts w:cs="Times New Roman"/>
                <w:sz w:val="20"/>
                <w:szCs w:val="20"/>
                <w:lang w:val="sv"/>
              </w:rPr>
              <w:t>EN ISO 25539-3:2011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537843A" w14:textId="77777777" w:rsidR="005F7AEC" w:rsidRPr="0034443F" w:rsidRDefault="005F7AEC">
            <w:pPr>
              <w:spacing w:after="0" w:afterAutospacing="0"/>
              <w:rPr>
                <w:rFonts w:cs="Times New Roman"/>
                <w:lang w:val="nn-NO"/>
              </w:rPr>
            </w:pPr>
            <w:r w:rsidRPr="00E46DDB">
              <w:rPr>
                <w:rFonts w:cs="Times New Roman"/>
                <w:sz w:val="20"/>
                <w:szCs w:val="20"/>
                <w:lang w:val="sv"/>
              </w:rPr>
              <w:t>Behandlar krav på hålvensfilter som är relevanta för design, prestanda och säkerhetsutvärdering.</w:t>
            </w:r>
          </w:p>
        </w:tc>
      </w:tr>
      <w:tr w:rsidR="005F7AEC" w:rsidRPr="0034443F" w14:paraId="2D3A92C2" w14:textId="77777777" w:rsidTr="000777D5">
        <w:tc>
          <w:tcPr>
            <w:tcW w:w="988" w:type="pct"/>
            <w:vMerge/>
            <w:tcBorders>
              <w:left w:val="single" w:sz="8" w:space="0" w:color="auto"/>
              <w:bottom w:val="single" w:sz="4" w:space="0" w:color="auto"/>
              <w:right w:val="single" w:sz="8" w:space="0" w:color="auto"/>
            </w:tcBorders>
            <w:tcMar>
              <w:top w:w="60" w:type="dxa"/>
              <w:left w:w="108" w:type="dxa"/>
              <w:bottom w:w="60" w:type="dxa"/>
              <w:right w:w="108" w:type="dxa"/>
            </w:tcMar>
            <w:vAlign w:val="center"/>
            <w:hideMark/>
          </w:tcPr>
          <w:p w14:paraId="77F0A6A3" w14:textId="77777777" w:rsidR="005F7AEC" w:rsidRPr="0034443F" w:rsidRDefault="005F7AEC">
            <w:pPr>
              <w:rPr>
                <w:rFonts w:cs="Times New Roman"/>
                <w:lang w:val="nn-NO"/>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635BB6A" w14:textId="77777777" w:rsidR="005F7AEC" w:rsidRPr="00E46DDB" w:rsidRDefault="005F7AEC">
            <w:pPr>
              <w:spacing w:after="0" w:afterAutospacing="0"/>
              <w:rPr>
                <w:rFonts w:cs="Times New Roman"/>
              </w:rPr>
            </w:pPr>
            <w:r w:rsidRPr="00E46DDB">
              <w:rPr>
                <w:rFonts w:cs="Times New Roman"/>
                <w:sz w:val="20"/>
                <w:szCs w:val="20"/>
                <w:lang w:val="sv"/>
              </w:rPr>
              <w:t>EN ISO 80369-7:2021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663C99E" w14:textId="77777777" w:rsidR="005F7AEC" w:rsidRPr="0034443F" w:rsidRDefault="005F7AEC">
            <w:pPr>
              <w:spacing w:after="0" w:afterAutospacing="0"/>
              <w:rPr>
                <w:rFonts w:cs="Times New Roman"/>
                <w:lang w:val="nn-NO"/>
              </w:rPr>
            </w:pPr>
            <w:r w:rsidRPr="00E46DDB">
              <w:rPr>
                <w:rFonts w:cs="Times New Roman"/>
                <w:sz w:val="20"/>
                <w:szCs w:val="20"/>
                <w:lang w:val="sv"/>
              </w:rPr>
              <w:t>Specificerar krav för kopplingar med liten diameter för intravaskulära eller hypodermiska tillämpningar där så är tillämpligt.</w:t>
            </w:r>
          </w:p>
        </w:tc>
      </w:tr>
      <w:tr w:rsidR="005F7AEC" w:rsidRPr="0034443F" w14:paraId="3A56889A" w14:textId="77777777" w:rsidTr="000777D5">
        <w:tc>
          <w:tcPr>
            <w:tcW w:w="988" w:type="pct"/>
            <w:vMerge/>
            <w:tcBorders>
              <w:left w:val="single" w:sz="8" w:space="0" w:color="auto"/>
              <w:bottom w:val="single" w:sz="4" w:space="0" w:color="auto"/>
              <w:right w:val="single" w:sz="8" w:space="0" w:color="auto"/>
            </w:tcBorders>
            <w:tcMar>
              <w:top w:w="60" w:type="dxa"/>
              <w:left w:w="108" w:type="dxa"/>
              <w:bottom w:w="60" w:type="dxa"/>
              <w:right w:w="108" w:type="dxa"/>
            </w:tcMar>
            <w:vAlign w:val="center"/>
            <w:hideMark/>
          </w:tcPr>
          <w:p w14:paraId="3B1CE695" w14:textId="77777777" w:rsidR="005F7AEC" w:rsidRPr="0034443F" w:rsidRDefault="005F7AEC">
            <w:pPr>
              <w:rPr>
                <w:rFonts w:cs="Times New Roman"/>
                <w:lang w:val="nn-NO"/>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EC6AE41" w14:textId="77777777" w:rsidR="005F7AEC" w:rsidRPr="00E46DDB" w:rsidRDefault="005F7AEC">
            <w:pPr>
              <w:spacing w:after="0" w:afterAutospacing="0"/>
              <w:rPr>
                <w:rFonts w:cs="Times New Roman"/>
              </w:rPr>
            </w:pPr>
            <w:r w:rsidRPr="00E46DDB">
              <w:rPr>
                <w:rFonts w:cs="Times New Roman"/>
                <w:sz w:val="20"/>
                <w:szCs w:val="20"/>
                <w:lang w:val="sv"/>
              </w:rPr>
              <w:t>EN ISO 80369-20:2024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717E270" w14:textId="77777777" w:rsidR="005F7AEC" w:rsidRPr="0034443F" w:rsidRDefault="005F7AEC">
            <w:pPr>
              <w:spacing w:after="0" w:afterAutospacing="0"/>
              <w:rPr>
                <w:rFonts w:cs="Times New Roman"/>
                <w:lang w:val="nn-NO"/>
              </w:rPr>
            </w:pPr>
            <w:r w:rsidRPr="00E46DDB">
              <w:rPr>
                <w:rFonts w:cs="Times New Roman"/>
                <w:sz w:val="20"/>
                <w:szCs w:val="20"/>
                <w:lang w:val="sv"/>
              </w:rPr>
              <w:t>Specificerar vanliga testmetoder för kopplingar med liten diameter som används inom sjukvården där så är tillämpligt.</w:t>
            </w:r>
          </w:p>
        </w:tc>
      </w:tr>
      <w:tr w:rsidR="00E56145" w:rsidRPr="0034443F" w14:paraId="31F78746" w14:textId="77777777" w:rsidTr="000777D5">
        <w:tc>
          <w:tcPr>
            <w:tcW w:w="988" w:type="pct"/>
            <w:tcBorders>
              <w:top w:val="single" w:sz="4" w:space="0" w:color="auto"/>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4C35257" w14:textId="77777777" w:rsidR="00E56145" w:rsidRPr="00E46DDB" w:rsidRDefault="00E56145">
            <w:pPr>
              <w:spacing w:after="0" w:afterAutospacing="0"/>
              <w:rPr>
                <w:rFonts w:cs="Times New Roman"/>
              </w:rPr>
            </w:pPr>
            <w:r w:rsidRPr="00E46DDB">
              <w:rPr>
                <w:rFonts w:cs="Times New Roman"/>
                <w:b/>
                <w:bCs/>
                <w:sz w:val="20"/>
                <w:szCs w:val="20"/>
                <w:lang w:val="sv"/>
              </w:rPr>
              <w:t>Biologisk säkerhet</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43A97A3" w14:textId="77777777" w:rsidR="00E56145" w:rsidRPr="00E46DDB" w:rsidRDefault="00E56145">
            <w:pPr>
              <w:spacing w:after="0" w:afterAutospacing="0"/>
              <w:rPr>
                <w:rFonts w:cs="Times New Roman"/>
              </w:rPr>
            </w:pPr>
            <w:r w:rsidRPr="00E46DDB">
              <w:rPr>
                <w:rFonts w:cs="Times New Roman"/>
                <w:sz w:val="20"/>
                <w:szCs w:val="20"/>
                <w:lang w:val="sv"/>
              </w:rPr>
              <w:t>EN ISO 10993-1:2025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D845B9" w14:textId="77777777" w:rsidR="00E56145" w:rsidRPr="0034443F" w:rsidRDefault="00E56145">
            <w:pPr>
              <w:spacing w:after="0" w:afterAutospacing="0"/>
              <w:rPr>
                <w:rFonts w:cs="Times New Roman"/>
                <w:lang w:val="nn-NO"/>
              </w:rPr>
            </w:pPr>
            <w:r w:rsidRPr="00E46DDB">
              <w:rPr>
                <w:rFonts w:cs="Times New Roman"/>
                <w:sz w:val="20"/>
                <w:szCs w:val="20"/>
                <w:lang w:val="sv"/>
              </w:rPr>
              <w:t>Ger ett ramverk för biologisk utvärdering av medicintekniska produkter baserat på art och varaktighet av kroppskontakt.</w:t>
            </w:r>
          </w:p>
        </w:tc>
      </w:tr>
      <w:tr w:rsidR="005F7AEC" w:rsidRPr="00E46DDB" w14:paraId="44BF1070" w14:textId="77777777" w:rsidTr="00E80707">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000D63B2" w14:textId="77777777" w:rsidR="005F7AEC" w:rsidRPr="0034443F" w:rsidRDefault="005F7AEC">
            <w:pPr>
              <w:rPr>
                <w:rFonts w:cs="Times New Roman"/>
                <w:lang w:val="nn-NO"/>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B66049" w14:textId="77777777" w:rsidR="005F7AEC" w:rsidRPr="00E46DDB" w:rsidRDefault="005F7AEC">
            <w:pPr>
              <w:spacing w:after="0" w:afterAutospacing="0"/>
              <w:rPr>
                <w:rFonts w:cs="Times New Roman"/>
              </w:rPr>
            </w:pPr>
            <w:r w:rsidRPr="00E46DDB">
              <w:rPr>
                <w:rFonts w:cs="Times New Roman"/>
                <w:sz w:val="20"/>
                <w:szCs w:val="20"/>
                <w:lang w:val="sv"/>
              </w:rPr>
              <w:t>EN ISO 10993-5:2009 + A11:2025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B9881FA" w14:textId="77777777" w:rsidR="005F7AEC" w:rsidRPr="00E46DDB" w:rsidRDefault="005F7AEC">
            <w:pPr>
              <w:spacing w:after="0" w:afterAutospacing="0"/>
              <w:rPr>
                <w:rFonts w:cs="Times New Roman"/>
              </w:rPr>
            </w:pPr>
            <w:r w:rsidRPr="00E46DDB">
              <w:rPr>
                <w:rFonts w:cs="Times New Roman"/>
                <w:sz w:val="20"/>
                <w:szCs w:val="20"/>
                <w:lang w:val="sv"/>
              </w:rPr>
              <w:t>Specificerar testmetoder för bedömning av cytotoxicitet in vitro.</w:t>
            </w:r>
          </w:p>
        </w:tc>
      </w:tr>
      <w:tr w:rsidR="005F7AEC" w:rsidRPr="0034443F" w14:paraId="74625AA1"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0E67080" w14:textId="77777777" w:rsidR="005F7AEC" w:rsidRPr="00E46DDB"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376DA35" w14:textId="77777777" w:rsidR="005F7AEC" w:rsidRPr="00E46DDB" w:rsidRDefault="005F7AEC">
            <w:pPr>
              <w:spacing w:after="0" w:afterAutospacing="0"/>
              <w:rPr>
                <w:rFonts w:cs="Times New Roman"/>
              </w:rPr>
            </w:pPr>
            <w:r w:rsidRPr="00E46DDB">
              <w:rPr>
                <w:rFonts w:cs="Times New Roman"/>
                <w:sz w:val="20"/>
                <w:szCs w:val="20"/>
                <w:lang w:val="sv"/>
              </w:rPr>
              <w:t>EN ISO 10993-10:2023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19DF8E6" w14:textId="77777777" w:rsidR="005F7AEC" w:rsidRPr="0034443F" w:rsidRDefault="005F7AEC">
            <w:pPr>
              <w:spacing w:after="0" w:afterAutospacing="0"/>
              <w:rPr>
                <w:rFonts w:cs="Times New Roman"/>
                <w:lang w:val="nn-NO"/>
              </w:rPr>
            </w:pPr>
            <w:r w:rsidRPr="00E46DDB">
              <w:rPr>
                <w:rFonts w:cs="Times New Roman"/>
                <w:sz w:val="20"/>
                <w:szCs w:val="20"/>
                <w:lang w:val="sv"/>
              </w:rPr>
              <w:t>Behandlar utvärdering av irritations- och sensibiliseringspotential.</w:t>
            </w:r>
          </w:p>
        </w:tc>
      </w:tr>
      <w:tr w:rsidR="005F7AEC" w:rsidRPr="0034443F" w14:paraId="68B78B39"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C3BD2D6" w14:textId="77777777" w:rsidR="005F7AEC" w:rsidRPr="0034443F" w:rsidRDefault="005F7AEC">
            <w:pPr>
              <w:rPr>
                <w:rFonts w:cs="Times New Roman"/>
                <w:lang w:val="nn-NO"/>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E1461CB" w14:textId="77777777" w:rsidR="005F7AEC" w:rsidRPr="00E46DDB" w:rsidRDefault="005F7AEC">
            <w:pPr>
              <w:spacing w:after="0" w:afterAutospacing="0"/>
              <w:rPr>
                <w:rFonts w:cs="Times New Roman"/>
              </w:rPr>
            </w:pPr>
            <w:r w:rsidRPr="00E46DDB">
              <w:rPr>
                <w:rFonts w:cs="Times New Roman"/>
                <w:sz w:val="20"/>
                <w:szCs w:val="20"/>
                <w:lang w:val="sv"/>
              </w:rPr>
              <w:t>EN ISO 10993-11:2018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EF85A94" w14:textId="77777777" w:rsidR="005F7AEC" w:rsidRPr="00E46DDB" w:rsidRDefault="005F7AEC">
            <w:pPr>
              <w:spacing w:after="0" w:afterAutospacing="0"/>
              <w:rPr>
                <w:rFonts w:cs="Times New Roman"/>
                <w:lang w:val="de-DE"/>
              </w:rPr>
            </w:pPr>
            <w:r w:rsidRPr="00E46DDB">
              <w:rPr>
                <w:rFonts w:cs="Times New Roman"/>
                <w:sz w:val="20"/>
                <w:szCs w:val="20"/>
                <w:lang w:val="sv"/>
              </w:rPr>
              <w:t>Definierar krav för systemisk toxicitetstestning.</w:t>
            </w:r>
          </w:p>
        </w:tc>
      </w:tr>
      <w:tr w:rsidR="005F7AEC" w:rsidRPr="0034443F" w14:paraId="0BF771D6"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6464F108" w14:textId="77777777" w:rsidR="005F7AEC" w:rsidRPr="00E46DDB" w:rsidRDefault="005F7AEC">
            <w:pPr>
              <w:rPr>
                <w:rFonts w:cs="Times New Roman"/>
                <w:lang w:val="de-DE"/>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F7FAC41" w14:textId="77777777" w:rsidR="005F7AEC" w:rsidRPr="00E46DDB" w:rsidRDefault="005F7AEC">
            <w:pPr>
              <w:spacing w:after="0" w:afterAutospacing="0"/>
              <w:rPr>
                <w:rFonts w:cs="Times New Roman"/>
              </w:rPr>
            </w:pPr>
            <w:r w:rsidRPr="00E46DDB">
              <w:rPr>
                <w:rFonts w:cs="Times New Roman"/>
                <w:sz w:val="20"/>
                <w:szCs w:val="20"/>
                <w:lang w:val="sv"/>
              </w:rPr>
              <w:t>EN ISO 10993-4:2017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000061E" w14:textId="77777777" w:rsidR="005F7AEC" w:rsidRPr="00E46DDB" w:rsidRDefault="005F7AEC">
            <w:pPr>
              <w:spacing w:after="0" w:afterAutospacing="0"/>
              <w:rPr>
                <w:rFonts w:cs="Times New Roman"/>
                <w:lang w:val="de-DE"/>
              </w:rPr>
            </w:pPr>
            <w:r w:rsidRPr="00E46DDB">
              <w:rPr>
                <w:rFonts w:cs="Times New Roman"/>
                <w:sz w:val="20"/>
                <w:szCs w:val="20"/>
                <w:lang w:val="sv"/>
              </w:rPr>
              <w:t>Behandlar val av tester för interaktioner med blod, inklusive hemokompatibilitetsöverväganden för medicintekniska produkter som kommer i kontakt med blod.</w:t>
            </w:r>
          </w:p>
        </w:tc>
      </w:tr>
      <w:tr w:rsidR="005F7AEC" w:rsidRPr="0034443F" w14:paraId="3174A20D"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2ED6D66A" w14:textId="77777777" w:rsidR="005F7AEC" w:rsidRPr="00E46DDB" w:rsidRDefault="005F7AEC">
            <w:pPr>
              <w:rPr>
                <w:rFonts w:cs="Times New Roman"/>
                <w:lang w:val="de-DE"/>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2EC78C7" w14:textId="77777777" w:rsidR="005F7AEC" w:rsidRPr="00E46DDB" w:rsidRDefault="005F7AEC">
            <w:pPr>
              <w:spacing w:after="0" w:afterAutospacing="0"/>
              <w:rPr>
                <w:rFonts w:cs="Times New Roman"/>
              </w:rPr>
            </w:pPr>
            <w:r w:rsidRPr="00E46DDB">
              <w:rPr>
                <w:rFonts w:cs="Times New Roman"/>
                <w:sz w:val="20"/>
                <w:szCs w:val="20"/>
                <w:lang w:val="sv"/>
              </w:rPr>
              <w:t>EN ISO 10993-12:2021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4E21CB8" w14:textId="77777777" w:rsidR="005F7AEC" w:rsidRPr="0034443F" w:rsidRDefault="005F7AEC">
            <w:pPr>
              <w:spacing w:after="0" w:afterAutospacing="0"/>
              <w:rPr>
                <w:rFonts w:cs="Times New Roman"/>
                <w:lang w:val="nn-NO"/>
              </w:rPr>
            </w:pPr>
            <w:r w:rsidRPr="00E46DDB">
              <w:rPr>
                <w:rFonts w:cs="Times New Roman"/>
                <w:sz w:val="20"/>
                <w:szCs w:val="20"/>
                <w:lang w:val="sv"/>
              </w:rPr>
              <w:t>Specificerar krav för provberedning och referensmaterial som används vid biologisk utvärderingstestning.</w:t>
            </w:r>
          </w:p>
        </w:tc>
      </w:tr>
      <w:tr w:rsidR="005F7AEC" w:rsidRPr="0034443F" w14:paraId="7060B5F1"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6279AA15" w14:textId="77777777" w:rsidR="005F7AEC" w:rsidRPr="0034443F" w:rsidRDefault="005F7AEC">
            <w:pPr>
              <w:rPr>
                <w:rFonts w:cs="Times New Roman"/>
                <w:lang w:val="nn-NO"/>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07ECDE7" w14:textId="77777777" w:rsidR="005F7AEC" w:rsidRPr="00E46DDB" w:rsidRDefault="005F7AEC">
            <w:pPr>
              <w:spacing w:after="0" w:afterAutospacing="0"/>
              <w:rPr>
                <w:rFonts w:cs="Times New Roman"/>
              </w:rPr>
            </w:pPr>
            <w:r w:rsidRPr="00E46DDB">
              <w:rPr>
                <w:rFonts w:cs="Times New Roman"/>
                <w:sz w:val="20"/>
                <w:szCs w:val="20"/>
                <w:lang w:val="sv"/>
              </w:rPr>
              <w:t>EN ISO 10993-17:2023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BAE14CC" w14:textId="77777777" w:rsidR="005F7AEC" w:rsidRPr="0034443F" w:rsidRDefault="005F7AEC">
            <w:pPr>
              <w:spacing w:after="0" w:afterAutospacing="0"/>
              <w:rPr>
                <w:rFonts w:cs="Times New Roman"/>
                <w:lang w:val="nn-NO"/>
              </w:rPr>
            </w:pPr>
            <w:r w:rsidRPr="00E46DDB">
              <w:rPr>
                <w:rFonts w:cs="Times New Roman"/>
                <w:sz w:val="20"/>
                <w:szCs w:val="20"/>
                <w:lang w:val="sv"/>
              </w:rPr>
              <w:t>Tillhandahåller principer för toxikologisk riskbedömning av medicintekniska beståndsdelar för att stödja utvärdering av biologisk säkerhet.</w:t>
            </w:r>
          </w:p>
        </w:tc>
      </w:tr>
      <w:tr w:rsidR="005F7AEC" w:rsidRPr="0034443F" w14:paraId="74BEDA88" w14:textId="77777777" w:rsidTr="00E80707">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930C49A" w14:textId="77777777" w:rsidR="005F7AEC" w:rsidRPr="0034443F" w:rsidRDefault="005F7AEC">
            <w:pPr>
              <w:rPr>
                <w:rFonts w:cs="Times New Roman"/>
                <w:lang w:val="nn-NO"/>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EF33111" w14:textId="77777777" w:rsidR="005F7AEC" w:rsidRPr="00E46DDB" w:rsidRDefault="005F7AEC">
            <w:pPr>
              <w:spacing w:after="0" w:afterAutospacing="0"/>
              <w:rPr>
                <w:rFonts w:cs="Times New Roman"/>
              </w:rPr>
            </w:pPr>
            <w:r w:rsidRPr="00E46DDB">
              <w:rPr>
                <w:rFonts w:cs="Times New Roman"/>
                <w:sz w:val="20"/>
                <w:szCs w:val="20"/>
                <w:lang w:val="sv"/>
              </w:rPr>
              <w:t>EN ISO 10993-18:2020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2AE5350" w14:textId="77777777" w:rsidR="005F7AEC" w:rsidRPr="00E46DDB" w:rsidRDefault="005F7AEC">
            <w:pPr>
              <w:spacing w:after="0" w:afterAutospacing="0"/>
              <w:rPr>
                <w:rFonts w:cs="Times New Roman"/>
                <w:lang w:val="de-DE"/>
              </w:rPr>
            </w:pPr>
            <w:r w:rsidRPr="00E46DDB">
              <w:rPr>
                <w:rFonts w:cs="Times New Roman"/>
                <w:sz w:val="20"/>
                <w:szCs w:val="20"/>
                <w:lang w:val="sv"/>
              </w:rPr>
              <w:t>Behandlar kemisk karakterisering av medicintekniska material inom en biologisk riskhanteringsprocess.</w:t>
            </w:r>
          </w:p>
        </w:tc>
      </w:tr>
      <w:tr w:rsidR="00E56145" w:rsidRPr="0034443F" w14:paraId="14F3D973"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8D295A2" w14:textId="77777777" w:rsidR="00E56145" w:rsidRPr="00E46DDB" w:rsidRDefault="00E56145">
            <w:pPr>
              <w:spacing w:after="0" w:afterAutospacing="0"/>
              <w:rPr>
                <w:rFonts w:cs="Times New Roman"/>
              </w:rPr>
            </w:pPr>
            <w:r w:rsidRPr="00E46DDB">
              <w:rPr>
                <w:rFonts w:cs="Times New Roman"/>
                <w:b/>
                <w:bCs/>
                <w:sz w:val="20"/>
                <w:szCs w:val="20"/>
                <w:lang w:val="sv"/>
              </w:rPr>
              <w:t>Klinisk utvärdering</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1C34CEF" w14:textId="77777777" w:rsidR="00E56145" w:rsidRPr="00E46DDB" w:rsidRDefault="00E56145">
            <w:pPr>
              <w:spacing w:after="0" w:afterAutospacing="0"/>
              <w:rPr>
                <w:rFonts w:cs="Times New Roman"/>
              </w:rPr>
            </w:pPr>
            <w:r w:rsidRPr="00E46DDB">
              <w:rPr>
                <w:rFonts w:cs="Times New Roman"/>
                <w:sz w:val="20"/>
                <w:szCs w:val="20"/>
                <w:lang w:val="sv"/>
              </w:rPr>
              <w:t>MEDDEV 2.7/1 Rev. 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C6B2193" w14:textId="77777777" w:rsidR="00E56145" w:rsidRPr="00E46DDB" w:rsidRDefault="00E56145">
            <w:pPr>
              <w:spacing w:after="0" w:afterAutospacing="0"/>
              <w:rPr>
                <w:rFonts w:cs="Times New Roman"/>
                <w:lang w:val="de-DE"/>
              </w:rPr>
            </w:pPr>
            <w:r w:rsidRPr="00E46DDB">
              <w:rPr>
                <w:rFonts w:cs="Times New Roman"/>
                <w:sz w:val="20"/>
                <w:szCs w:val="20"/>
                <w:lang w:val="sv"/>
              </w:rPr>
              <w:t>Vägledning som används för att stödja den kliniska utvärderingsmetodiken.</w:t>
            </w:r>
          </w:p>
        </w:tc>
      </w:tr>
      <w:tr w:rsidR="00E56145" w:rsidRPr="0034443F" w14:paraId="6861D9B2"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69E9CA78" w14:textId="77777777" w:rsidR="00E56145" w:rsidRPr="00E46DDB" w:rsidRDefault="00E56145">
            <w:pPr>
              <w:rPr>
                <w:rFonts w:cs="Times New Roman"/>
                <w:lang w:val="de-DE"/>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909588D" w14:textId="77777777" w:rsidR="00E56145" w:rsidRPr="00E46DDB" w:rsidRDefault="00E56145">
            <w:pPr>
              <w:spacing w:after="0" w:afterAutospacing="0"/>
              <w:rPr>
                <w:rFonts w:cs="Times New Roman"/>
              </w:rPr>
            </w:pPr>
            <w:r w:rsidRPr="00E46DDB">
              <w:rPr>
                <w:rFonts w:cs="Times New Roman"/>
                <w:sz w:val="20"/>
                <w:szCs w:val="20"/>
                <w:lang w:val="sv"/>
              </w:rPr>
              <w:t>MDCG 2020-6</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96F5D6" w14:textId="77777777" w:rsidR="00E56145" w:rsidRPr="00E46DDB" w:rsidRDefault="00E56145">
            <w:pPr>
              <w:spacing w:after="0" w:afterAutospacing="0"/>
              <w:rPr>
                <w:rFonts w:cs="Times New Roman"/>
                <w:lang w:val="de-DE"/>
              </w:rPr>
            </w:pPr>
            <w:r w:rsidRPr="00E46DDB">
              <w:rPr>
                <w:rFonts w:cs="Times New Roman"/>
                <w:sz w:val="20"/>
                <w:szCs w:val="20"/>
                <w:lang w:val="sv"/>
              </w:rPr>
              <w:t>Ger vägledning om tillräckliga kliniska bevis för äldre produkter enligt förordning (EU) 2017/745.</w:t>
            </w:r>
          </w:p>
        </w:tc>
      </w:tr>
      <w:tr w:rsidR="00E56145" w:rsidRPr="0034443F" w14:paraId="0D42665C"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0CE98265" w14:textId="77777777" w:rsidR="00E56145" w:rsidRPr="00E46DDB" w:rsidRDefault="00E56145">
            <w:pPr>
              <w:spacing w:after="0" w:afterAutospacing="0"/>
              <w:rPr>
                <w:rFonts w:cs="Times New Roman"/>
              </w:rPr>
            </w:pPr>
            <w:r w:rsidRPr="00E46DDB">
              <w:rPr>
                <w:rFonts w:cs="Times New Roman"/>
                <w:b/>
                <w:bCs/>
                <w:sz w:val="20"/>
                <w:szCs w:val="20"/>
                <w:lang w:val="sv"/>
              </w:rPr>
              <w:t>SSCP/PMCF-vägledning</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53C1269" w14:textId="77777777" w:rsidR="00E56145" w:rsidRPr="00E46DDB" w:rsidRDefault="00E56145">
            <w:pPr>
              <w:spacing w:after="0" w:afterAutospacing="0"/>
              <w:rPr>
                <w:rFonts w:cs="Times New Roman"/>
              </w:rPr>
            </w:pPr>
            <w:r w:rsidRPr="00E46DDB">
              <w:rPr>
                <w:rFonts w:cs="Times New Roman"/>
                <w:sz w:val="20"/>
                <w:szCs w:val="20"/>
                <w:lang w:val="sv"/>
              </w:rPr>
              <w:t>MDCG 2019-9 Rev.1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9B4F6A" w14:textId="77777777" w:rsidR="00E56145" w:rsidRPr="0034443F" w:rsidRDefault="00E56145">
            <w:pPr>
              <w:spacing w:after="0" w:afterAutospacing="0"/>
              <w:rPr>
                <w:rFonts w:cs="Times New Roman"/>
                <w:lang w:val="nn-NO"/>
              </w:rPr>
            </w:pPr>
            <w:r w:rsidRPr="00E46DDB">
              <w:rPr>
                <w:rFonts w:cs="Times New Roman"/>
                <w:sz w:val="20"/>
                <w:szCs w:val="20"/>
                <w:lang w:val="sv"/>
              </w:rPr>
              <w:t>Ger vägledning om utarbetande, validering och offentlig tillgängliggörande av sammanfattningen av säkerhet och klinisk prestanda.</w:t>
            </w:r>
          </w:p>
        </w:tc>
      </w:tr>
      <w:tr w:rsidR="005F7AEC" w:rsidRPr="0034443F" w14:paraId="02991115" w14:textId="77777777" w:rsidTr="003E0220">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475D8A86" w14:textId="77777777" w:rsidR="005F7AEC" w:rsidRPr="0034443F" w:rsidRDefault="005F7AEC">
            <w:pPr>
              <w:rPr>
                <w:rFonts w:cs="Times New Roman"/>
                <w:lang w:val="nn-NO"/>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A980BDF" w14:textId="77777777" w:rsidR="005F7AEC" w:rsidRPr="00E46DDB" w:rsidRDefault="005F7AEC">
            <w:pPr>
              <w:spacing w:after="0" w:afterAutospacing="0"/>
              <w:rPr>
                <w:rFonts w:cs="Times New Roman"/>
              </w:rPr>
            </w:pPr>
            <w:r w:rsidRPr="00E46DDB">
              <w:rPr>
                <w:rFonts w:cs="Times New Roman"/>
                <w:sz w:val="20"/>
                <w:szCs w:val="20"/>
                <w:lang w:val="sv"/>
              </w:rPr>
              <w:t>MDCG 2020-7</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60C5801" w14:textId="77777777" w:rsidR="005F7AEC" w:rsidRPr="0034443F" w:rsidRDefault="005F7AEC">
            <w:pPr>
              <w:spacing w:after="0" w:afterAutospacing="0"/>
              <w:rPr>
                <w:rFonts w:cs="Times New Roman"/>
                <w:lang w:val="nn-NO"/>
              </w:rPr>
            </w:pPr>
            <w:r w:rsidRPr="00E46DDB">
              <w:rPr>
                <w:rFonts w:cs="Times New Roman"/>
                <w:sz w:val="20"/>
                <w:szCs w:val="20"/>
                <w:lang w:val="sv"/>
              </w:rPr>
              <w:t>Ger vägledning för mallen för klinisk uppföljningsplan efter utsläppande på marknaden.</w:t>
            </w:r>
          </w:p>
        </w:tc>
      </w:tr>
      <w:tr w:rsidR="005F7AEC" w:rsidRPr="0034443F" w14:paraId="679DA3F4" w14:textId="77777777" w:rsidTr="003E0220">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53109A0" w14:textId="77777777" w:rsidR="005F7AEC" w:rsidRPr="0034443F" w:rsidRDefault="005F7AEC">
            <w:pPr>
              <w:rPr>
                <w:rFonts w:cs="Times New Roman"/>
                <w:lang w:val="nn-NO"/>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54B2569" w14:textId="77777777" w:rsidR="005F7AEC" w:rsidRPr="00E46DDB" w:rsidRDefault="005F7AEC">
            <w:pPr>
              <w:spacing w:after="0" w:afterAutospacing="0"/>
              <w:rPr>
                <w:rFonts w:cs="Times New Roman"/>
              </w:rPr>
            </w:pPr>
            <w:r w:rsidRPr="00E46DDB">
              <w:rPr>
                <w:rFonts w:cs="Times New Roman"/>
                <w:sz w:val="20"/>
                <w:szCs w:val="20"/>
                <w:lang w:val="sv"/>
              </w:rPr>
              <w:t>MDCG 2020-8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EE6CEF0" w14:textId="77777777" w:rsidR="005F7AEC" w:rsidRPr="0034443F" w:rsidRDefault="005F7AEC">
            <w:pPr>
              <w:spacing w:after="0" w:afterAutospacing="0"/>
              <w:rPr>
                <w:rFonts w:cs="Times New Roman"/>
                <w:lang w:val="nn-NO"/>
              </w:rPr>
            </w:pPr>
            <w:r w:rsidRPr="00E46DDB">
              <w:rPr>
                <w:rFonts w:cs="Times New Roman"/>
                <w:sz w:val="20"/>
                <w:szCs w:val="20"/>
                <w:lang w:val="sv"/>
              </w:rPr>
              <w:t>Ger vägledning för rapportmallen för klinisk uppföljning efter utsläppande på marknaden och fortsatt utvärdering av klinisk säkerhet och prestanda.</w:t>
            </w:r>
          </w:p>
        </w:tc>
      </w:tr>
      <w:tr w:rsidR="00E56145" w:rsidRPr="0034443F" w14:paraId="22DAFE49"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5A7AE85" w14:textId="77777777" w:rsidR="00E56145" w:rsidRPr="00E46DDB" w:rsidRDefault="00E56145">
            <w:pPr>
              <w:spacing w:after="0" w:afterAutospacing="0"/>
              <w:rPr>
                <w:rFonts w:cs="Times New Roman"/>
              </w:rPr>
            </w:pPr>
            <w:r w:rsidRPr="00E46DDB">
              <w:rPr>
                <w:rFonts w:cs="Times New Roman"/>
                <w:b/>
                <w:bCs/>
                <w:sz w:val="20"/>
                <w:szCs w:val="20"/>
                <w:lang w:val="sv"/>
              </w:rPr>
              <w:t>Användbarhetsteknik</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CDEE6DB" w14:textId="77777777" w:rsidR="00E56145" w:rsidRPr="00E46DDB" w:rsidRDefault="00E56145">
            <w:pPr>
              <w:spacing w:after="0" w:afterAutospacing="0"/>
              <w:rPr>
                <w:rFonts w:cs="Times New Roman"/>
              </w:rPr>
            </w:pPr>
            <w:r w:rsidRPr="00E46DDB">
              <w:rPr>
                <w:rFonts w:cs="Times New Roman"/>
                <w:sz w:val="20"/>
                <w:szCs w:val="20"/>
                <w:lang w:val="sv"/>
              </w:rPr>
              <w:t>EN IEC 62366-1:2015 + AC:2016 + A1:2020</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E4B1E6C" w14:textId="77777777" w:rsidR="00E56145" w:rsidRPr="0034443F" w:rsidRDefault="00E56145">
            <w:pPr>
              <w:spacing w:after="0" w:afterAutospacing="0"/>
              <w:rPr>
                <w:rFonts w:cs="Times New Roman"/>
                <w:lang w:val="nn-NO"/>
              </w:rPr>
            </w:pPr>
            <w:r w:rsidRPr="00E46DDB">
              <w:rPr>
                <w:rFonts w:cs="Times New Roman"/>
                <w:sz w:val="20"/>
                <w:szCs w:val="20"/>
                <w:lang w:val="sv"/>
              </w:rPr>
              <w:t>Specificerar en användbarhetsprocess för att identifiera och minska användningsrelaterade risker.</w:t>
            </w:r>
          </w:p>
        </w:tc>
      </w:tr>
      <w:tr w:rsidR="00E56145" w:rsidRPr="0034443F" w14:paraId="27458A86"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65A0379" w14:textId="77777777" w:rsidR="00E56145" w:rsidRPr="00E46DDB" w:rsidRDefault="00E56145">
            <w:pPr>
              <w:spacing w:after="0" w:afterAutospacing="0"/>
              <w:rPr>
                <w:rFonts w:cs="Times New Roman"/>
              </w:rPr>
            </w:pPr>
            <w:r w:rsidRPr="00E46DDB">
              <w:rPr>
                <w:rFonts w:cs="Times New Roman"/>
                <w:b/>
                <w:bCs/>
                <w:sz w:val="20"/>
                <w:szCs w:val="20"/>
                <w:lang w:val="sv"/>
              </w:rPr>
              <w:lastRenderedPageBreak/>
              <w:t>Förpackning och hållbarhet</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440157" w14:textId="77777777" w:rsidR="00E56145" w:rsidRPr="00E46DDB" w:rsidRDefault="00E56145">
            <w:pPr>
              <w:spacing w:after="0" w:afterAutospacing="0"/>
              <w:rPr>
                <w:rFonts w:cs="Times New Roman"/>
              </w:rPr>
            </w:pPr>
            <w:r w:rsidRPr="00E46DDB">
              <w:rPr>
                <w:rFonts w:cs="Times New Roman"/>
                <w:sz w:val="20"/>
                <w:szCs w:val="20"/>
                <w:lang w:val="sv"/>
              </w:rPr>
              <w:t>EN ISO 11607-1:2020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9F42BE9" w14:textId="77777777" w:rsidR="00E56145" w:rsidRPr="00E46DDB" w:rsidRDefault="00E56145">
            <w:pPr>
              <w:spacing w:after="0" w:afterAutospacing="0"/>
              <w:rPr>
                <w:rFonts w:cs="Times New Roman"/>
                <w:lang w:val="de-DE"/>
              </w:rPr>
            </w:pPr>
            <w:r w:rsidRPr="00E46DDB">
              <w:rPr>
                <w:rFonts w:cs="Times New Roman"/>
                <w:sz w:val="20"/>
                <w:szCs w:val="20"/>
                <w:lang w:val="sv"/>
              </w:rPr>
              <w:t>Fastställer krav på material, sterila barriärsystem och förpackningssystem.</w:t>
            </w:r>
          </w:p>
        </w:tc>
      </w:tr>
      <w:tr w:rsidR="005F7AEC" w:rsidRPr="0034443F" w14:paraId="65D7BA40" w14:textId="77777777" w:rsidTr="006C44F3">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31DFFA57" w14:textId="77777777" w:rsidR="005F7AEC" w:rsidRPr="00E46DDB" w:rsidRDefault="005F7AEC">
            <w:pPr>
              <w:rPr>
                <w:rFonts w:cs="Times New Roman"/>
                <w:lang w:val="de-DE"/>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893B644" w14:textId="77777777" w:rsidR="005F7AEC" w:rsidRPr="00E46DDB" w:rsidRDefault="005F7AEC">
            <w:pPr>
              <w:spacing w:after="0" w:afterAutospacing="0"/>
              <w:rPr>
                <w:rFonts w:cs="Times New Roman"/>
              </w:rPr>
            </w:pPr>
            <w:r w:rsidRPr="00E46DDB">
              <w:rPr>
                <w:rFonts w:cs="Times New Roman"/>
                <w:sz w:val="20"/>
                <w:szCs w:val="20"/>
                <w:lang w:val="sv"/>
              </w:rPr>
              <w:t>EN ISO 11607-2:2020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5C446AA" w14:textId="77777777" w:rsidR="005F7AEC" w:rsidRPr="0034443F" w:rsidRDefault="005F7AEC">
            <w:pPr>
              <w:spacing w:after="0" w:afterAutospacing="0"/>
              <w:rPr>
                <w:rFonts w:cs="Times New Roman"/>
                <w:lang w:val="nn-NO"/>
              </w:rPr>
            </w:pPr>
            <w:r w:rsidRPr="00E46DDB">
              <w:rPr>
                <w:rFonts w:cs="Times New Roman"/>
                <w:sz w:val="20"/>
                <w:szCs w:val="20"/>
                <w:lang w:val="sv"/>
              </w:rPr>
              <w:t>Specificerar krav för validering av förpackningsprocesser.</w:t>
            </w:r>
          </w:p>
        </w:tc>
      </w:tr>
      <w:tr w:rsidR="005F7AEC" w:rsidRPr="0034443F" w14:paraId="626B7972" w14:textId="77777777" w:rsidTr="006C44F3">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01128EE" w14:textId="77777777" w:rsidR="005F7AEC" w:rsidRPr="0034443F" w:rsidRDefault="005F7AEC">
            <w:pPr>
              <w:rPr>
                <w:rFonts w:cs="Times New Roman"/>
                <w:lang w:val="nn-NO"/>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5BF9B8" w14:textId="77777777" w:rsidR="005F7AEC" w:rsidRPr="00E46DDB" w:rsidRDefault="005F7AEC">
            <w:pPr>
              <w:spacing w:after="0" w:afterAutospacing="0"/>
              <w:rPr>
                <w:rFonts w:cs="Times New Roman"/>
              </w:rPr>
            </w:pPr>
            <w:r w:rsidRPr="00E46DDB">
              <w:rPr>
                <w:rFonts w:cs="Times New Roman"/>
                <w:sz w:val="20"/>
                <w:szCs w:val="20"/>
                <w:lang w:val="sv"/>
              </w:rPr>
              <w:t>ASTM F1980-2021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C87D7B7" w14:textId="77777777" w:rsidR="005F7AEC" w:rsidRPr="0034443F" w:rsidRDefault="005F7AEC">
            <w:pPr>
              <w:spacing w:after="0" w:afterAutospacing="0"/>
              <w:rPr>
                <w:rFonts w:cs="Times New Roman"/>
                <w:lang w:val="nn-NO"/>
              </w:rPr>
            </w:pPr>
            <w:r w:rsidRPr="00E46DDB">
              <w:rPr>
                <w:rFonts w:cs="Times New Roman"/>
                <w:sz w:val="20"/>
                <w:szCs w:val="20"/>
                <w:lang w:val="sv"/>
              </w:rPr>
              <w:t>Annan tillämpad standard som ger vägledning om studier av accelererad åldring för att stödja hållbarhetspåståenden.</w:t>
            </w:r>
          </w:p>
        </w:tc>
      </w:tr>
      <w:tr w:rsidR="00E56145" w:rsidRPr="0034443F" w14:paraId="07B5A577"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01EEED1" w14:textId="77777777" w:rsidR="00E56145" w:rsidRPr="0034443F" w:rsidRDefault="00E56145">
            <w:pPr>
              <w:spacing w:after="0" w:afterAutospacing="0"/>
              <w:rPr>
                <w:rFonts w:cs="Times New Roman"/>
                <w:lang w:val="nn-NO"/>
              </w:rPr>
            </w:pPr>
            <w:r w:rsidRPr="00E46DDB">
              <w:rPr>
                <w:rFonts w:cs="Times New Roman"/>
                <w:b/>
                <w:bCs/>
                <w:sz w:val="20"/>
                <w:szCs w:val="20"/>
                <w:lang w:val="sv"/>
              </w:rPr>
              <w:t>Övervakning efter utsläppande på marknaden/PMCF</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BCB10D" w14:textId="77777777" w:rsidR="00E56145" w:rsidRPr="00E46DDB" w:rsidRDefault="00E56145">
            <w:pPr>
              <w:spacing w:after="0" w:afterAutospacing="0"/>
              <w:rPr>
                <w:rFonts w:cs="Times New Roman"/>
              </w:rPr>
            </w:pPr>
            <w:r w:rsidRPr="00E46DDB">
              <w:rPr>
                <w:rFonts w:cs="Times New Roman"/>
                <w:sz w:val="20"/>
                <w:szCs w:val="20"/>
                <w:lang w:val="sv"/>
              </w:rPr>
              <w:t>MEDDEV 2.12/2 Rev. 2</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AE1137E" w14:textId="77777777" w:rsidR="00E56145" w:rsidRPr="0034443F" w:rsidRDefault="00E56145">
            <w:pPr>
              <w:spacing w:after="0" w:afterAutospacing="0"/>
              <w:rPr>
                <w:rFonts w:cs="Times New Roman"/>
                <w:lang w:val="nn-NO"/>
              </w:rPr>
            </w:pPr>
            <w:r w:rsidRPr="00E46DDB">
              <w:rPr>
                <w:rFonts w:cs="Times New Roman"/>
                <w:sz w:val="20"/>
                <w:szCs w:val="20"/>
                <w:lang w:val="sv"/>
              </w:rPr>
              <w:t>Vägledning som används för att stödja klinisk uppföljning efter utsläppande på marknaden för att bekräfta fortsatt säkerhet och prestanda.</w:t>
            </w:r>
          </w:p>
        </w:tc>
      </w:tr>
      <w:tr w:rsidR="00E56145" w:rsidRPr="00E46DDB" w14:paraId="560B33E5"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E996DCB" w14:textId="77777777" w:rsidR="00E56145" w:rsidRPr="00E46DDB" w:rsidRDefault="00E56145">
            <w:pPr>
              <w:spacing w:after="0" w:afterAutospacing="0"/>
              <w:rPr>
                <w:rFonts w:cs="Times New Roman"/>
              </w:rPr>
            </w:pPr>
            <w:r w:rsidRPr="00E46DDB">
              <w:rPr>
                <w:rFonts w:cs="Times New Roman"/>
                <w:b/>
                <w:bCs/>
                <w:sz w:val="20"/>
                <w:szCs w:val="20"/>
                <w:lang w:val="sv"/>
              </w:rPr>
              <w:t>Säkerhetsövervakning</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F15DAFD" w14:textId="77777777" w:rsidR="00E56145" w:rsidRPr="00E46DDB" w:rsidRDefault="00E56145">
            <w:pPr>
              <w:spacing w:after="0" w:afterAutospacing="0"/>
              <w:rPr>
                <w:rFonts w:cs="Times New Roman"/>
              </w:rPr>
            </w:pPr>
            <w:r w:rsidRPr="00E46DDB">
              <w:rPr>
                <w:rFonts w:cs="Times New Roman"/>
                <w:sz w:val="20"/>
                <w:szCs w:val="20"/>
                <w:lang w:val="sv"/>
              </w:rPr>
              <w:t>MEDDEV 2.12/1 Rev. 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47EF85F" w14:textId="77777777" w:rsidR="00E56145" w:rsidRPr="00E46DDB" w:rsidRDefault="00E56145">
            <w:pPr>
              <w:spacing w:after="0" w:afterAutospacing="0"/>
              <w:rPr>
                <w:rFonts w:cs="Times New Roman"/>
              </w:rPr>
            </w:pPr>
            <w:r w:rsidRPr="00E46DDB">
              <w:rPr>
                <w:rFonts w:cs="Times New Roman"/>
                <w:sz w:val="20"/>
                <w:szCs w:val="20"/>
                <w:lang w:val="sv"/>
              </w:rPr>
              <w:t>Vägledning som används för att stödja processer för medicintekniska produkters övervakning och rapportering av allvarliga incidenter och korrigerande åtgärder för fältsäkerhet.</w:t>
            </w:r>
          </w:p>
        </w:tc>
      </w:tr>
    </w:tbl>
    <w:p w14:paraId="4EEA1268" w14:textId="77777777" w:rsidR="00D832B0" w:rsidRPr="00E46DDB" w:rsidRDefault="00D832B0" w:rsidP="00D832B0">
      <w:pPr>
        <w:pStyle w:val="Heading1"/>
        <w:numPr>
          <w:ilvl w:val="0"/>
          <w:numId w:val="0"/>
        </w:numPr>
        <w:rPr>
          <w:rFonts w:cs="Times New Roman"/>
          <w:color w:val="auto"/>
        </w:rPr>
      </w:pPr>
      <w:bookmarkStart w:id="32" w:name="_Toc196514402"/>
      <w:bookmarkStart w:id="33" w:name="_Toc181362707"/>
    </w:p>
    <w:p w14:paraId="62EAB911" w14:textId="77777777" w:rsidR="00D832B0" w:rsidRPr="00E46DDB" w:rsidRDefault="00D832B0" w:rsidP="00D832B0">
      <w:pPr>
        <w:rPr>
          <w:rFonts w:cs="Times New Roman"/>
        </w:rPr>
      </w:pPr>
    </w:p>
    <w:p w14:paraId="363C2805" w14:textId="77777777" w:rsidR="00D832B0" w:rsidRPr="00E46DDB" w:rsidRDefault="00D832B0" w:rsidP="00D832B0">
      <w:pPr>
        <w:rPr>
          <w:rFonts w:cs="Times New Roman"/>
        </w:rPr>
      </w:pPr>
    </w:p>
    <w:p w14:paraId="4A453F11" w14:textId="77777777" w:rsidR="00D832B0" w:rsidRPr="00E46DDB" w:rsidRDefault="00D832B0" w:rsidP="00D832B0">
      <w:pPr>
        <w:rPr>
          <w:rFonts w:cs="Times New Roman"/>
        </w:rPr>
      </w:pPr>
    </w:p>
    <w:p w14:paraId="26763830" w14:textId="77777777" w:rsidR="00D832B0" w:rsidRPr="00E46DDB" w:rsidRDefault="00D832B0" w:rsidP="00D832B0">
      <w:pPr>
        <w:rPr>
          <w:rFonts w:cs="Times New Roman"/>
        </w:rPr>
      </w:pPr>
    </w:p>
    <w:p w14:paraId="6441C629" w14:textId="77777777" w:rsidR="00D832B0" w:rsidRPr="00E46DDB" w:rsidRDefault="00D832B0" w:rsidP="00D832B0">
      <w:pPr>
        <w:rPr>
          <w:rFonts w:cs="Times New Roman"/>
        </w:rPr>
      </w:pPr>
    </w:p>
    <w:p w14:paraId="085C5EC6" w14:textId="77777777" w:rsidR="00D832B0" w:rsidRPr="00E46DDB" w:rsidRDefault="00D832B0" w:rsidP="00D832B0">
      <w:pPr>
        <w:rPr>
          <w:rFonts w:cs="Times New Roman"/>
        </w:rPr>
      </w:pPr>
    </w:p>
    <w:p w14:paraId="2897CC2B" w14:textId="77777777" w:rsidR="00D832B0" w:rsidRPr="00E46DDB" w:rsidRDefault="00D832B0" w:rsidP="00D832B0">
      <w:pPr>
        <w:rPr>
          <w:rFonts w:cs="Times New Roman"/>
        </w:rPr>
      </w:pPr>
    </w:p>
    <w:p w14:paraId="71CED9E4" w14:textId="77777777" w:rsidR="00D832B0" w:rsidRPr="00E46DDB" w:rsidRDefault="00D832B0" w:rsidP="00D832B0">
      <w:pPr>
        <w:rPr>
          <w:rFonts w:cs="Times New Roman"/>
        </w:rPr>
      </w:pPr>
    </w:p>
    <w:p w14:paraId="73AEAA8B" w14:textId="77777777" w:rsidR="00D832B0" w:rsidRPr="00E46DDB" w:rsidRDefault="00D832B0" w:rsidP="00D832B0">
      <w:pPr>
        <w:rPr>
          <w:rFonts w:cs="Times New Roman"/>
        </w:rPr>
      </w:pPr>
    </w:p>
    <w:p w14:paraId="0D689C25" w14:textId="77777777" w:rsidR="00D832B0" w:rsidRPr="00E46DDB" w:rsidRDefault="00D832B0" w:rsidP="00D832B0">
      <w:pPr>
        <w:rPr>
          <w:rFonts w:cs="Times New Roman"/>
        </w:rPr>
      </w:pPr>
    </w:p>
    <w:p w14:paraId="239C6A13" w14:textId="77777777" w:rsidR="000777D5" w:rsidRPr="00E46DDB" w:rsidRDefault="000777D5">
      <w:pPr>
        <w:spacing w:after="160" w:afterAutospacing="0"/>
        <w:rPr>
          <w:rFonts w:cs="Times New Roman"/>
          <w:b/>
          <w:bCs/>
          <w:lang w:val="sv"/>
        </w:rPr>
      </w:pPr>
      <w:bookmarkStart w:id="34" w:name="_Toc240549009"/>
      <w:r w:rsidRPr="00E46DDB">
        <w:rPr>
          <w:rFonts w:cs="Times New Roman"/>
          <w:bCs/>
          <w:lang w:val="sv"/>
        </w:rPr>
        <w:br w:type="page"/>
      </w:r>
    </w:p>
    <w:p w14:paraId="07E1186E" w14:textId="700FA791" w:rsidR="00C070F9" w:rsidRPr="00E46DDB" w:rsidRDefault="00C070F9" w:rsidP="00170FE5">
      <w:pPr>
        <w:pStyle w:val="Heading1"/>
        <w:numPr>
          <w:ilvl w:val="0"/>
          <w:numId w:val="2"/>
        </w:numPr>
        <w:rPr>
          <w:rFonts w:cs="Times New Roman"/>
          <w:color w:val="auto"/>
          <w:lang w:val="de-DE"/>
        </w:rPr>
      </w:pPr>
      <w:r w:rsidRPr="00E46DDB">
        <w:rPr>
          <w:rFonts w:cs="Times New Roman"/>
          <w:bCs/>
          <w:color w:val="auto"/>
          <w:lang w:val="sv"/>
        </w:rPr>
        <w:lastRenderedPageBreak/>
        <w:t>B. Sammanfattning av säkerhet och prestanda för patienter/lekmän</w:t>
      </w:r>
      <w:bookmarkEnd w:id="32"/>
      <w:bookmarkEnd w:id="33"/>
      <w:bookmarkEnd w:id="34"/>
    </w:p>
    <w:p w14:paraId="43787158" w14:textId="77777777" w:rsidR="00721595" w:rsidRPr="00E46DDB" w:rsidRDefault="00721595" w:rsidP="00721595">
      <w:pPr>
        <w:spacing w:after="0" w:afterAutospacing="0" w:line="240" w:lineRule="auto"/>
        <w:rPr>
          <w:rFonts w:cs="Times New Roman"/>
          <w:szCs w:val="24"/>
          <w:lang w:val="de-DE"/>
        </w:rPr>
      </w:pPr>
    </w:p>
    <w:p w14:paraId="2D546AA7" w14:textId="5969AC1B" w:rsidR="00440750" w:rsidRPr="00E46DDB" w:rsidRDefault="00440750">
      <w:pPr>
        <w:spacing w:after="0" w:afterAutospacing="0"/>
        <w:rPr>
          <w:rFonts w:cs="Times New Roman"/>
          <w:kern w:val="2"/>
          <w:szCs w:val="24"/>
          <w:lang w:val="de-DE"/>
          <w14:ligatures w14:val="standardContextual"/>
        </w:rPr>
      </w:pPr>
      <w:r w:rsidRPr="00E46DDB">
        <w:rPr>
          <w:rFonts w:cs="Times New Roman"/>
          <w:b/>
          <w:bCs/>
          <w:lang w:val="sv"/>
        </w:rPr>
        <w:t>Enhetsnamn:</w:t>
      </w:r>
      <w:r w:rsidRPr="00E46DDB">
        <w:rPr>
          <w:rFonts w:cs="Times New Roman"/>
          <w:lang w:val="sv"/>
        </w:rPr>
        <w:t xml:space="preserve"> Option ELITE Borttagbart hålvensfiltersystem</w:t>
      </w:r>
      <w:r w:rsidRPr="00E46DDB">
        <w:rPr>
          <w:rFonts w:cs="Times New Roman"/>
          <w:lang w:val="sv"/>
        </w:rPr>
        <w:br/>
      </w:r>
      <w:r w:rsidRPr="00E46DDB">
        <w:rPr>
          <w:rFonts w:cs="Times New Roman"/>
          <w:b/>
          <w:bCs/>
          <w:lang w:val="sv"/>
        </w:rPr>
        <w:t>Dokument:</w:t>
      </w:r>
      <w:r w:rsidRPr="00E46DDB">
        <w:rPr>
          <w:rFonts w:cs="Times New Roman"/>
          <w:lang w:val="sv"/>
        </w:rPr>
        <w:t xml:space="preserve"> Sammanfattning av säkerhet och klinisk prestanda</w:t>
      </w:r>
      <w:r w:rsidRPr="00E46DDB">
        <w:rPr>
          <w:rFonts w:cs="Times New Roman"/>
          <w:lang w:val="sv"/>
        </w:rPr>
        <w:br/>
      </w:r>
      <w:r w:rsidRPr="00E46DDB">
        <w:rPr>
          <w:rFonts w:cs="Times New Roman"/>
          <w:b/>
          <w:bCs/>
          <w:lang w:val="sv"/>
        </w:rPr>
        <w:t>Utgivningsdatum:</w:t>
      </w:r>
      <w:r w:rsidRPr="00E46DDB">
        <w:rPr>
          <w:rFonts w:cs="Times New Roman"/>
          <w:i/>
          <w:iCs/>
          <w:color w:val="EE0000"/>
          <w:lang w:val="sv"/>
        </w:rPr>
        <w:t xml:space="preserve"> </w:t>
      </w:r>
      <w:r w:rsidRPr="00E46DDB">
        <w:rPr>
          <w:rFonts w:cs="Times New Roman"/>
          <w:lang w:val="sv"/>
        </w:rPr>
        <w:t>25 augusti 2026</w:t>
      </w:r>
    </w:p>
    <w:p w14:paraId="39EB9B49" w14:textId="75610A19" w:rsidR="00662711" w:rsidRPr="00E46DDB" w:rsidRDefault="00662711" w:rsidP="00662711">
      <w:pPr>
        <w:spacing w:after="0" w:afterAutospacing="0" w:line="240" w:lineRule="auto"/>
        <w:rPr>
          <w:rFonts w:eastAsia="Times New Roman" w:cs="Times New Roman"/>
          <w:szCs w:val="24"/>
          <w:lang w:val="de-DE"/>
        </w:rPr>
      </w:pPr>
    </w:p>
    <w:p w14:paraId="1EB100B6" w14:textId="77777777" w:rsidR="00662711" w:rsidRPr="00E46DDB" w:rsidRDefault="00662711" w:rsidP="00836337">
      <w:pPr>
        <w:spacing w:after="0" w:afterAutospacing="0" w:line="240" w:lineRule="auto"/>
        <w:rPr>
          <w:rFonts w:eastAsia="Times New Roman" w:cs="Times New Roman"/>
          <w:b/>
          <w:bCs/>
          <w:szCs w:val="24"/>
          <w:lang w:val="de-DE"/>
        </w:rPr>
      </w:pPr>
      <w:r w:rsidRPr="00E46DDB">
        <w:rPr>
          <w:rFonts w:eastAsia="Times New Roman" w:cs="Times New Roman"/>
          <w:b/>
          <w:bCs/>
          <w:szCs w:val="24"/>
          <w:lang w:val="sv"/>
        </w:rPr>
        <w:t>Varför denna sammanfattning skrivs</w:t>
      </w:r>
    </w:p>
    <w:p w14:paraId="3BF0F75F" w14:textId="77777777" w:rsidR="00992327" w:rsidRPr="00E46DDB" w:rsidRDefault="00992327">
      <w:pPr>
        <w:spacing w:after="0" w:afterAutospacing="0"/>
        <w:rPr>
          <w:rFonts w:cs="Times New Roman"/>
          <w:kern w:val="2"/>
          <w:szCs w:val="24"/>
          <w:lang w:val="de-DE"/>
          <w14:ligatures w14:val="standardContextual"/>
        </w:rPr>
      </w:pPr>
      <w:r w:rsidRPr="00E46DDB">
        <w:rPr>
          <w:rFonts w:cs="Times New Roman"/>
          <w:lang w:val="sv"/>
        </w:rPr>
        <w:t>Denna sammanfattning förklarar vad Option ELITE-filtret används till och vad som är känt om dess säkerhet. Den är skriven för patienter och allmänheten på ett enkelt språk.</w:t>
      </w:r>
    </w:p>
    <w:p w14:paraId="083EFE6D" w14:textId="77777777" w:rsidR="00992327" w:rsidRPr="00E46DDB" w:rsidRDefault="00992327">
      <w:pPr>
        <w:spacing w:after="0" w:afterAutospacing="0"/>
        <w:rPr>
          <w:rFonts w:cs="Times New Roman"/>
          <w:kern w:val="2"/>
          <w:szCs w:val="24"/>
          <w:lang w:val="de-DE"/>
          <w14:ligatures w14:val="standardContextual"/>
        </w:rPr>
      </w:pPr>
      <w:r w:rsidRPr="00E46DDB">
        <w:rPr>
          <w:rFonts w:cs="Times New Roman"/>
          <w:lang w:val="sv"/>
        </w:rPr>
        <w:t>Denna sammanfattning ersätter inte råd från din läkare. Prata med din läkare om du har frågor om din hälsa eller behandling.</w:t>
      </w:r>
    </w:p>
    <w:p w14:paraId="453387B0" w14:textId="26CD4DBB" w:rsidR="00662711" w:rsidRPr="00E46DDB" w:rsidRDefault="00662711" w:rsidP="00662711">
      <w:pPr>
        <w:spacing w:after="0" w:afterAutospacing="0" w:line="240" w:lineRule="auto"/>
        <w:rPr>
          <w:rFonts w:eastAsia="Times New Roman" w:cs="Times New Roman"/>
          <w:szCs w:val="24"/>
          <w:lang w:val="de-DE"/>
        </w:rPr>
      </w:pPr>
    </w:p>
    <w:p w14:paraId="64E93E68" w14:textId="77777777" w:rsidR="00662711" w:rsidRPr="00E46DDB" w:rsidRDefault="00662711" w:rsidP="00836337">
      <w:pPr>
        <w:spacing w:after="0" w:afterAutospacing="0" w:line="240" w:lineRule="auto"/>
        <w:rPr>
          <w:rFonts w:eastAsia="Times New Roman" w:cs="Times New Roman"/>
          <w:b/>
          <w:bCs/>
          <w:szCs w:val="24"/>
          <w:lang w:val="de-DE"/>
        </w:rPr>
      </w:pPr>
      <w:r w:rsidRPr="00E46DDB">
        <w:rPr>
          <w:rFonts w:eastAsia="Times New Roman" w:cs="Times New Roman"/>
          <w:b/>
          <w:bCs/>
          <w:szCs w:val="24"/>
          <w:lang w:val="sv"/>
        </w:rPr>
        <w:t>Produktinformation</w:t>
      </w:r>
    </w:p>
    <w:p w14:paraId="029B9E79" w14:textId="77777777" w:rsidR="00836337" w:rsidRPr="00E46DDB" w:rsidRDefault="00836337" w:rsidP="00836337">
      <w:pPr>
        <w:spacing w:after="0" w:afterAutospacing="0" w:line="240" w:lineRule="auto"/>
        <w:rPr>
          <w:rFonts w:eastAsia="Times New Roman" w:cs="Times New Roman"/>
          <w:b/>
          <w:bCs/>
          <w:szCs w:val="24"/>
          <w:lang w:val="de-DE"/>
        </w:rPr>
      </w:pPr>
    </w:p>
    <w:p w14:paraId="630C02F5" w14:textId="77777777" w:rsidR="00662711" w:rsidRPr="00E46DDB" w:rsidRDefault="00662711" w:rsidP="00662711">
      <w:pPr>
        <w:spacing w:after="0" w:afterAutospacing="0" w:line="240" w:lineRule="auto"/>
        <w:rPr>
          <w:rFonts w:eastAsia="Times New Roman" w:cs="Times New Roman"/>
          <w:szCs w:val="24"/>
          <w:lang w:val="de-DE"/>
        </w:rPr>
      </w:pPr>
      <w:r w:rsidRPr="00E46DDB">
        <w:rPr>
          <w:rFonts w:eastAsia="Times New Roman" w:cs="Times New Roman"/>
          <w:b/>
          <w:bCs/>
          <w:szCs w:val="24"/>
          <w:lang w:val="sv"/>
        </w:rPr>
        <w:t>Produktnamn:</w:t>
      </w:r>
      <w:r w:rsidRPr="00E46DDB">
        <w:rPr>
          <w:rFonts w:eastAsia="Times New Roman" w:cs="Times New Roman"/>
          <w:szCs w:val="24"/>
          <w:lang w:val="sv"/>
        </w:rPr>
        <w:br/>
        <w:t>Option™ ELITE Borttagbart hålvensfiltersystem</w:t>
      </w:r>
    </w:p>
    <w:p w14:paraId="5EDA4F69" w14:textId="77777777" w:rsidR="00662711" w:rsidRPr="00E46DDB" w:rsidRDefault="00662711" w:rsidP="00662711">
      <w:pPr>
        <w:spacing w:after="0" w:afterAutospacing="0" w:line="240" w:lineRule="auto"/>
        <w:rPr>
          <w:rFonts w:eastAsia="Times New Roman" w:cs="Times New Roman"/>
          <w:szCs w:val="24"/>
        </w:rPr>
      </w:pPr>
      <w:r w:rsidRPr="00E46DDB">
        <w:rPr>
          <w:rFonts w:eastAsia="Times New Roman" w:cs="Times New Roman"/>
          <w:b/>
          <w:bCs/>
          <w:szCs w:val="24"/>
          <w:lang w:val="sv"/>
        </w:rPr>
        <w:t>Tillverkare:</w:t>
      </w:r>
      <w:r w:rsidRPr="00E46DDB">
        <w:rPr>
          <w:rFonts w:eastAsia="Times New Roman" w:cs="Times New Roman"/>
          <w:szCs w:val="24"/>
          <w:lang w:val="sv"/>
        </w:rPr>
        <w:br/>
        <w:t>Argon Medical Devices, Inc.</w:t>
      </w:r>
      <w:r w:rsidRPr="00E46DDB">
        <w:rPr>
          <w:rFonts w:eastAsia="Times New Roman" w:cs="Times New Roman"/>
          <w:szCs w:val="24"/>
          <w:lang w:val="sv"/>
        </w:rPr>
        <w:br/>
        <w:t>1445 Flat Creek Rd</w:t>
      </w:r>
      <w:r w:rsidRPr="00E46DDB">
        <w:rPr>
          <w:rFonts w:eastAsia="Times New Roman" w:cs="Times New Roman"/>
          <w:szCs w:val="24"/>
          <w:lang w:val="sv"/>
        </w:rPr>
        <w:br/>
        <w:t>Athens, Texas 75751</w:t>
      </w:r>
      <w:r w:rsidRPr="00E46DDB">
        <w:rPr>
          <w:rFonts w:eastAsia="Times New Roman" w:cs="Times New Roman"/>
          <w:szCs w:val="24"/>
          <w:lang w:val="sv"/>
        </w:rPr>
        <w:br/>
        <w:t>USA</w:t>
      </w:r>
    </w:p>
    <w:p w14:paraId="1621E817" w14:textId="77777777" w:rsidR="00810EBB" w:rsidRPr="00E46DDB" w:rsidRDefault="00810EBB">
      <w:pPr>
        <w:spacing w:after="0" w:afterAutospacing="0"/>
        <w:rPr>
          <w:rFonts w:cs="Times New Roman"/>
          <w:kern w:val="2"/>
          <w:szCs w:val="24"/>
          <w:lang w:val="de-DE"/>
          <w14:ligatures w14:val="standardContextual"/>
        </w:rPr>
      </w:pPr>
      <w:r w:rsidRPr="00E46DDB">
        <w:rPr>
          <w:rFonts w:cs="Times New Roman"/>
          <w:b/>
          <w:bCs/>
          <w:lang w:val="sv"/>
        </w:rPr>
        <w:t>Första CE-märkning i Europa:</w:t>
      </w:r>
      <w:r w:rsidRPr="00E46DDB">
        <w:rPr>
          <w:rFonts w:cs="Times New Roman"/>
          <w:lang w:val="sv"/>
        </w:rPr>
        <w:br/>
        <w:t>Juni 2016</w:t>
      </w:r>
    </w:p>
    <w:p w14:paraId="25506BE2" w14:textId="77777777" w:rsidR="00FE65F7" w:rsidRPr="00E46DDB" w:rsidRDefault="00FE65F7" w:rsidP="00FE65F7">
      <w:pPr>
        <w:spacing w:after="0" w:afterAutospacing="0" w:line="240" w:lineRule="auto"/>
        <w:rPr>
          <w:rFonts w:cs="Times New Roman"/>
          <w:szCs w:val="24"/>
          <w:lang w:val="de-DE"/>
        </w:rPr>
      </w:pPr>
    </w:p>
    <w:p w14:paraId="6695828D" w14:textId="77777777" w:rsidR="00992327" w:rsidRPr="00E46DDB" w:rsidRDefault="00992327">
      <w:pPr>
        <w:spacing w:after="0" w:afterAutospacing="0"/>
        <w:rPr>
          <w:rFonts w:cs="Times New Roman"/>
          <w:kern w:val="2"/>
          <w:szCs w:val="24"/>
          <w:lang w:val="de-DE"/>
          <w14:ligatures w14:val="standardContextual"/>
        </w:rPr>
      </w:pPr>
      <w:r w:rsidRPr="00E46DDB">
        <w:rPr>
          <w:rFonts w:cs="Times New Roman"/>
          <w:lang w:val="sv"/>
        </w:rPr>
        <w:t>Tabellen nedan listar produktnamn, artikelnummer och produktidentifieringskoder.</w:t>
      </w:r>
    </w:p>
    <w:tbl>
      <w:tblPr>
        <w:tblStyle w:val="TableGrid60004231"/>
        <w:tblW w:w="5000" w:type="pct"/>
        <w:jc w:val="left"/>
        <w:tblInd w:w="0" w:type="dxa"/>
        <w:tblLook w:val="04A0" w:firstRow="1" w:lastRow="0" w:firstColumn="1" w:lastColumn="0" w:noHBand="0" w:noVBand="1"/>
      </w:tblPr>
      <w:tblGrid>
        <w:gridCol w:w="1888"/>
        <w:gridCol w:w="1505"/>
        <w:gridCol w:w="894"/>
        <w:gridCol w:w="1150"/>
        <w:gridCol w:w="1372"/>
        <w:gridCol w:w="1728"/>
        <w:gridCol w:w="1893"/>
      </w:tblGrid>
      <w:tr w:rsidR="00FE65F7" w:rsidRPr="00E46DDB" w14:paraId="05A10757" w14:textId="77777777" w:rsidTr="009C1E15">
        <w:trPr>
          <w:cnfStyle w:val="100000000000" w:firstRow="1" w:lastRow="0" w:firstColumn="0" w:lastColumn="0" w:oddVBand="0" w:evenVBand="0" w:oddHBand="0" w:evenHBand="0" w:firstRowFirstColumn="0" w:firstRowLastColumn="0" w:lastRowFirstColumn="0" w:lastRowLastColumn="0"/>
          <w:tblHeader/>
          <w:jc w:val="left"/>
        </w:trPr>
        <w:tc>
          <w:tcPr>
            <w:tcW w:w="936" w:type="pct"/>
            <w:shd w:val="clear" w:color="auto" w:fill="D9D9D9" w:themeFill="background1" w:themeFillShade="D9"/>
            <w:vAlign w:val="center"/>
          </w:tcPr>
          <w:p w14:paraId="5A04FBFF" w14:textId="7C418266" w:rsidR="00FE65F7" w:rsidRPr="00E46DDB" w:rsidRDefault="00FE65F7" w:rsidP="005801F4">
            <w:pPr>
              <w:spacing w:after="0" w:afterAutospacing="0"/>
              <w:rPr>
                <w:rFonts w:cs="Times New Roman"/>
                <w:sz w:val="20"/>
                <w:szCs w:val="20"/>
              </w:rPr>
            </w:pPr>
            <w:r w:rsidRPr="00E46DDB">
              <w:rPr>
                <w:rFonts w:cs="Times New Roman"/>
                <w:sz w:val="20"/>
                <w:szCs w:val="20"/>
                <w:lang w:val="sv"/>
              </w:rPr>
              <w:t>Produktnamn/-</w:t>
            </w:r>
            <w:r w:rsidR="000777D5" w:rsidRPr="00E46DDB">
              <w:rPr>
                <w:rFonts w:cs="Times New Roman"/>
                <w:sz w:val="20"/>
                <w:szCs w:val="20"/>
                <w:lang w:val="sv"/>
              </w:rPr>
              <w:t>Beskrivning</w:t>
            </w:r>
          </w:p>
        </w:tc>
        <w:tc>
          <w:tcPr>
            <w:tcW w:w="707" w:type="pct"/>
            <w:shd w:val="clear" w:color="auto" w:fill="D9D9D9" w:themeFill="background1" w:themeFillShade="D9"/>
            <w:vAlign w:val="center"/>
          </w:tcPr>
          <w:p w14:paraId="0C4454E9" w14:textId="1C01586C" w:rsidR="00FE65F7" w:rsidRPr="00E46DDB" w:rsidRDefault="00FE65F7" w:rsidP="005801F4">
            <w:pPr>
              <w:spacing w:after="0" w:afterAutospacing="0"/>
              <w:rPr>
                <w:rFonts w:cs="Times New Roman"/>
                <w:sz w:val="20"/>
                <w:szCs w:val="20"/>
              </w:rPr>
            </w:pPr>
            <w:r w:rsidRPr="00E46DDB">
              <w:rPr>
                <w:rFonts w:cs="Times New Roman"/>
                <w:sz w:val="20"/>
                <w:szCs w:val="20"/>
                <w:lang w:val="sv"/>
              </w:rPr>
              <w:t>Modell-/</w:t>
            </w:r>
            <w:r w:rsidR="000777D5" w:rsidRPr="00E46DDB">
              <w:rPr>
                <w:rFonts w:cs="Times New Roman"/>
                <w:sz w:val="20"/>
                <w:szCs w:val="20"/>
                <w:lang w:val="sv"/>
              </w:rPr>
              <w:t>Artikelnummer</w:t>
            </w:r>
          </w:p>
        </w:tc>
        <w:tc>
          <w:tcPr>
            <w:tcW w:w="423" w:type="pct"/>
            <w:shd w:val="clear" w:color="auto" w:fill="D9D9D9" w:themeFill="background1" w:themeFillShade="D9"/>
            <w:vAlign w:val="center"/>
          </w:tcPr>
          <w:p w14:paraId="347A1802" w14:textId="77777777" w:rsidR="00FE65F7" w:rsidRPr="00E46DDB" w:rsidRDefault="00FE65F7" w:rsidP="005801F4">
            <w:pPr>
              <w:spacing w:after="0" w:afterAutospacing="0"/>
              <w:rPr>
                <w:rFonts w:cs="Times New Roman"/>
                <w:sz w:val="20"/>
                <w:szCs w:val="20"/>
              </w:rPr>
            </w:pPr>
            <w:r w:rsidRPr="00E46DDB">
              <w:rPr>
                <w:rFonts w:cs="Times New Roman"/>
                <w:sz w:val="20"/>
                <w:szCs w:val="20"/>
                <w:lang w:val="sv"/>
              </w:rPr>
              <w:t>GMDN-kod</w:t>
            </w:r>
          </w:p>
        </w:tc>
        <w:tc>
          <w:tcPr>
            <w:tcW w:w="575" w:type="pct"/>
            <w:shd w:val="clear" w:color="auto" w:fill="D9D9D9" w:themeFill="background1" w:themeFillShade="D9"/>
            <w:vAlign w:val="center"/>
          </w:tcPr>
          <w:p w14:paraId="4AF7C264" w14:textId="77777777" w:rsidR="00FE65F7" w:rsidRPr="00E46DDB" w:rsidRDefault="00FE65F7" w:rsidP="005801F4">
            <w:pPr>
              <w:spacing w:after="0" w:afterAutospacing="0"/>
              <w:rPr>
                <w:rFonts w:cs="Times New Roman"/>
                <w:sz w:val="20"/>
                <w:szCs w:val="20"/>
              </w:rPr>
            </w:pPr>
            <w:r w:rsidRPr="00E46DDB">
              <w:rPr>
                <w:rFonts w:cs="Times New Roman"/>
                <w:sz w:val="20"/>
                <w:szCs w:val="20"/>
                <w:lang w:val="sv"/>
              </w:rPr>
              <w:t>EMDN-kod</w:t>
            </w:r>
          </w:p>
        </w:tc>
        <w:tc>
          <w:tcPr>
            <w:tcW w:w="586" w:type="pct"/>
            <w:shd w:val="clear" w:color="auto" w:fill="D9D9D9" w:themeFill="background1" w:themeFillShade="D9"/>
            <w:vAlign w:val="center"/>
          </w:tcPr>
          <w:p w14:paraId="1DE962FA" w14:textId="15AB23BD" w:rsidR="00FE65F7" w:rsidRPr="00E46DDB" w:rsidRDefault="00FE65F7" w:rsidP="005801F4">
            <w:pPr>
              <w:spacing w:after="0" w:afterAutospacing="0"/>
              <w:rPr>
                <w:rFonts w:cs="Times New Roman"/>
                <w:sz w:val="20"/>
                <w:szCs w:val="20"/>
              </w:rPr>
            </w:pPr>
            <w:r w:rsidRPr="00E46DDB">
              <w:rPr>
                <w:rFonts w:cs="Times New Roman"/>
                <w:sz w:val="20"/>
                <w:szCs w:val="20"/>
                <w:lang w:val="sv"/>
              </w:rPr>
              <w:t>EU MDR-</w:t>
            </w:r>
            <w:r w:rsidR="000777D5" w:rsidRPr="00E46DDB">
              <w:rPr>
                <w:rFonts w:cs="Times New Roman"/>
                <w:sz w:val="20"/>
                <w:szCs w:val="20"/>
                <w:lang w:val="sv"/>
              </w:rPr>
              <w:t>Produktklass/-Regel</w:t>
            </w:r>
          </w:p>
        </w:tc>
        <w:tc>
          <w:tcPr>
            <w:tcW w:w="828" w:type="pct"/>
            <w:shd w:val="clear" w:color="auto" w:fill="D9D9D9" w:themeFill="background1" w:themeFillShade="D9"/>
            <w:vAlign w:val="center"/>
          </w:tcPr>
          <w:p w14:paraId="1D86D2D6" w14:textId="77777777" w:rsidR="00FE65F7" w:rsidRPr="00E46DDB" w:rsidRDefault="00FE65F7" w:rsidP="005801F4">
            <w:pPr>
              <w:spacing w:after="0" w:afterAutospacing="0"/>
              <w:rPr>
                <w:rFonts w:cs="Times New Roman"/>
                <w:sz w:val="20"/>
                <w:szCs w:val="20"/>
              </w:rPr>
            </w:pPr>
            <w:r w:rsidRPr="00E46DDB">
              <w:rPr>
                <w:rFonts w:cs="Times New Roman"/>
                <w:sz w:val="20"/>
                <w:szCs w:val="20"/>
                <w:lang w:val="sv"/>
              </w:rPr>
              <w:t>Grundläggande UDI-DI</w:t>
            </w:r>
          </w:p>
        </w:tc>
        <w:tc>
          <w:tcPr>
            <w:tcW w:w="946" w:type="pct"/>
            <w:shd w:val="clear" w:color="auto" w:fill="D9D9D9" w:themeFill="background1" w:themeFillShade="D9"/>
          </w:tcPr>
          <w:p w14:paraId="58531031" w14:textId="77777777" w:rsidR="00FE65F7" w:rsidRPr="00E46DDB" w:rsidRDefault="00FE65F7" w:rsidP="005801F4">
            <w:pPr>
              <w:spacing w:after="0" w:afterAutospacing="0"/>
              <w:rPr>
                <w:rFonts w:cs="Times New Roman"/>
                <w:sz w:val="20"/>
                <w:szCs w:val="20"/>
              </w:rPr>
            </w:pPr>
            <w:r w:rsidRPr="00E46DDB">
              <w:rPr>
                <w:rFonts w:cs="Times New Roman"/>
                <w:sz w:val="20"/>
                <w:szCs w:val="20"/>
                <w:lang w:val="sv"/>
              </w:rPr>
              <w:t>UDI-DI</w:t>
            </w:r>
          </w:p>
        </w:tc>
      </w:tr>
      <w:tr w:rsidR="00FE65F7" w:rsidRPr="00E46DDB" w14:paraId="3D2300E1" w14:textId="77777777" w:rsidTr="009C1E15">
        <w:trPr>
          <w:trHeight w:val="908"/>
          <w:jc w:val="left"/>
        </w:trPr>
        <w:tc>
          <w:tcPr>
            <w:tcW w:w="936" w:type="pct"/>
            <w:vAlign w:val="center"/>
          </w:tcPr>
          <w:p w14:paraId="0DA3386D" w14:textId="77777777" w:rsidR="00FE65F7" w:rsidRPr="00E46DDB" w:rsidRDefault="00FE65F7" w:rsidP="005801F4">
            <w:pPr>
              <w:spacing w:after="0" w:afterAutospacing="0"/>
              <w:rPr>
                <w:rFonts w:cs="Times New Roman"/>
                <w:sz w:val="20"/>
                <w:szCs w:val="20"/>
                <w:lang w:val="de-DE"/>
              </w:rPr>
            </w:pPr>
            <w:r w:rsidRPr="00E46DDB">
              <w:rPr>
                <w:rFonts w:cs="Times New Roman"/>
                <w:sz w:val="20"/>
                <w:szCs w:val="20"/>
                <w:lang w:val="sv"/>
              </w:rPr>
              <w:t>Option Elite Borttagbart hålvensfiltersystem</w:t>
            </w:r>
          </w:p>
          <w:p w14:paraId="49B85A54" w14:textId="77777777" w:rsidR="00FE65F7" w:rsidRPr="00E46DDB" w:rsidRDefault="00FE65F7" w:rsidP="005801F4">
            <w:pPr>
              <w:spacing w:after="0" w:afterAutospacing="0"/>
              <w:rPr>
                <w:rFonts w:cs="Times New Roman"/>
                <w:sz w:val="20"/>
                <w:szCs w:val="20"/>
                <w:lang w:val="de-DE"/>
              </w:rPr>
            </w:pPr>
            <w:r w:rsidRPr="00E46DDB">
              <w:rPr>
                <w:rFonts w:cs="Times New Roman"/>
                <w:sz w:val="20"/>
                <w:szCs w:val="20"/>
                <w:lang w:val="sv"/>
              </w:rPr>
              <w:t>(70 cm)</w:t>
            </w:r>
          </w:p>
        </w:tc>
        <w:tc>
          <w:tcPr>
            <w:tcW w:w="707" w:type="pct"/>
            <w:vAlign w:val="center"/>
          </w:tcPr>
          <w:p w14:paraId="406E3337" w14:textId="77777777" w:rsidR="00FE65F7" w:rsidRPr="00E46DDB" w:rsidRDefault="00FE65F7" w:rsidP="005801F4">
            <w:pPr>
              <w:spacing w:after="0" w:afterAutospacing="0"/>
              <w:rPr>
                <w:rFonts w:cs="Times New Roman"/>
                <w:sz w:val="20"/>
                <w:szCs w:val="20"/>
                <w:lang w:val="de-DE"/>
              </w:rPr>
            </w:pPr>
            <w:r w:rsidRPr="00E46DDB">
              <w:rPr>
                <w:rFonts w:cs="Times New Roman"/>
                <w:sz w:val="20"/>
                <w:szCs w:val="20"/>
                <w:lang w:val="de-DE"/>
              </w:rPr>
              <w:t>352506070E</w:t>
            </w:r>
          </w:p>
        </w:tc>
        <w:tc>
          <w:tcPr>
            <w:tcW w:w="423" w:type="pct"/>
            <w:vMerge w:val="restart"/>
            <w:vAlign w:val="center"/>
          </w:tcPr>
          <w:p w14:paraId="5EAF91A1" w14:textId="77777777" w:rsidR="00FE65F7" w:rsidRPr="00E46DDB" w:rsidRDefault="00FE65F7" w:rsidP="005801F4">
            <w:pPr>
              <w:spacing w:after="0" w:afterAutospacing="0"/>
              <w:rPr>
                <w:rFonts w:cs="Times New Roman"/>
                <w:sz w:val="20"/>
                <w:szCs w:val="20"/>
                <w:lang w:val="de-DE"/>
              </w:rPr>
            </w:pPr>
          </w:p>
          <w:p w14:paraId="1072C6BA" w14:textId="77777777" w:rsidR="00FE65F7" w:rsidRPr="00E46DDB" w:rsidRDefault="00FE65F7" w:rsidP="005801F4">
            <w:pPr>
              <w:spacing w:after="0" w:afterAutospacing="0"/>
              <w:rPr>
                <w:rFonts w:cs="Times New Roman"/>
                <w:sz w:val="20"/>
                <w:szCs w:val="20"/>
                <w:lang w:val="de-DE"/>
              </w:rPr>
            </w:pPr>
            <w:r w:rsidRPr="00E46DDB">
              <w:rPr>
                <w:rFonts w:cs="Times New Roman"/>
                <w:sz w:val="20"/>
                <w:szCs w:val="20"/>
                <w:lang w:val="de-DE"/>
              </w:rPr>
              <w:t>44864</w:t>
            </w:r>
          </w:p>
          <w:p w14:paraId="1E3E7D01" w14:textId="77777777" w:rsidR="00FE65F7" w:rsidRPr="00E46DDB" w:rsidRDefault="00FE65F7" w:rsidP="005801F4">
            <w:pPr>
              <w:spacing w:after="0" w:afterAutospacing="0"/>
              <w:rPr>
                <w:rFonts w:cs="Times New Roman"/>
                <w:sz w:val="20"/>
                <w:szCs w:val="20"/>
                <w:lang w:val="de-DE"/>
              </w:rPr>
            </w:pPr>
          </w:p>
          <w:p w14:paraId="5E4E4203" w14:textId="77777777" w:rsidR="00FE65F7" w:rsidRPr="00E46DDB" w:rsidRDefault="00FE65F7" w:rsidP="005801F4">
            <w:pPr>
              <w:spacing w:after="0" w:afterAutospacing="0"/>
              <w:rPr>
                <w:rFonts w:cs="Times New Roman"/>
                <w:sz w:val="20"/>
                <w:szCs w:val="20"/>
                <w:lang w:val="de-DE"/>
              </w:rPr>
            </w:pPr>
          </w:p>
        </w:tc>
        <w:tc>
          <w:tcPr>
            <w:tcW w:w="575" w:type="pct"/>
            <w:vMerge w:val="restart"/>
            <w:vAlign w:val="center"/>
          </w:tcPr>
          <w:p w14:paraId="7B476532" w14:textId="77777777" w:rsidR="00FE65F7" w:rsidRPr="00E46DDB" w:rsidRDefault="00FE65F7" w:rsidP="005801F4">
            <w:pPr>
              <w:spacing w:after="0" w:afterAutospacing="0"/>
              <w:rPr>
                <w:rFonts w:cs="Times New Roman"/>
                <w:sz w:val="20"/>
                <w:szCs w:val="20"/>
                <w:lang w:val="de-DE"/>
              </w:rPr>
            </w:pPr>
          </w:p>
          <w:p w14:paraId="7D0235E2" w14:textId="77777777" w:rsidR="00FE65F7" w:rsidRPr="00E46DDB" w:rsidRDefault="00FE65F7" w:rsidP="005801F4">
            <w:pPr>
              <w:spacing w:after="0" w:afterAutospacing="0"/>
              <w:rPr>
                <w:rFonts w:cs="Times New Roman"/>
                <w:sz w:val="20"/>
                <w:szCs w:val="20"/>
                <w:lang w:val="de-DE"/>
              </w:rPr>
            </w:pPr>
            <w:r w:rsidRPr="00E46DDB">
              <w:rPr>
                <w:rFonts w:cs="Times New Roman"/>
                <w:sz w:val="20"/>
                <w:szCs w:val="20"/>
                <w:lang w:val="de-DE"/>
              </w:rPr>
              <w:t>C01050101</w:t>
            </w:r>
          </w:p>
          <w:p w14:paraId="58DA0FB8" w14:textId="77777777" w:rsidR="00FE65F7" w:rsidRPr="00E46DDB" w:rsidRDefault="00FE65F7" w:rsidP="005801F4">
            <w:pPr>
              <w:spacing w:after="0" w:afterAutospacing="0"/>
              <w:rPr>
                <w:rFonts w:cs="Times New Roman"/>
                <w:sz w:val="20"/>
                <w:szCs w:val="20"/>
                <w:lang w:val="de-DE"/>
              </w:rPr>
            </w:pPr>
          </w:p>
          <w:p w14:paraId="4099DFFC" w14:textId="77777777" w:rsidR="00FE65F7" w:rsidRPr="00E46DDB" w:rsidRDefault="00FE65F7" w:rsidP="005801F4">
            <w:pPr>
              <w:spacing w:after="0" w:afterAutospacing="0"/>
              <w:rPr>
                <w:rFonts w:cs="Times New Roman"/>
                <w:sz w:val="20"/>
                <w:szCs w:val="20"/>
                <w:lang w:val="de-DE"/>
              </w:rPr>
            </w:pPr>
          </w:p>
        </w:tc>
        <w:tc>
          <w:tcPr>
            <w:tcW w:w="586" w:type="pct"/>
            <w:vMerge w:val="restart"/>
            <w:vAlign w:val="center"/>
          </w:tcPr>
          <w:p w14:paraId="6A328DBA" w14:textId="77777777" w:rsidR="00FE65F7" w:rsidRPr="00E46DDB" w:rsidRDefault="00FE65F7" w:rsidP="005801F4">
            <w:pPr>
              <w:spacing w:after="0" w:afterAutospacing="0"/>
              <w:rPr>
                <w:rFonts w:cs="Times New Roman"/>
                <w:sz w:val="20"/>
                <w:szCs w:val="20"/>
              </w:rPr>
            </w:pPr>
            <w:r w:rsidRPr="00E46DDB">
              <w:rPr>
                <w:rFonts w:cs="Times New Roman"/>
                <w:sz w:val="20"/>
                <w:szCs w:val="20"/>
                <w:lang w:val="sv"/>
              </w:rPr>
              <w:t xml:space="preserve">III/Regel 8 </w:t>
            </w:r>
          </w:p>
          <w:p w14:paraId="307407D7" w14:textId="77777777" w:rsidR="00FE65F7" w:rsidRPr="00E46DDB" w:rsidRDefault="00FE65F7" w:rsidP="005801F4">
            <w:pPr>
              <w:spacing w:after="0" w:afterAutospacing="0"/>
              <w:rPr>
                <w:rFonts w:cs="Times New Roman"/>
                <w:sz w:val="20"/>
                <w:szCs w:val="20"/>
              </w:rPr>
            </w:pPr>
          </w:p>
        </w:tc>
        <w:tc>
          <w:tcPr>
            <w:tcW w:w="828" w:type="pct"/>
            <w:vMerge w:val="restart"/>
            <w:vAlign w:val="center"/>
          </w:tcPr>
          <w:p w14:paraId="6E5D92D4" w14:textId="77777777" w:rsidR="00FE65F7" w:rsidRPr="00E46DDB" w:rsidRDefault="00FE65F7" w:rsidP="005801F4">
            <w:pPr>
              <w:spacing w:after="0" w:afterAutospacing="0"/>
              <w:rPr>
                <w:rFonts w:cs="Times New Roman"/>
                <w:sz w:val="20"/>
                <w:szCs w:val="20"/>
              </w:rPr>
            </w:pPr>
            <w:r w:rsidRPr="00E46DDB">
              <w:rPr>
                <w:rFonts w:cs="Times New Roman"/>
                <w:sz w:val="20"/>
                <w:szCs w:val="20"/>
              </w:rPr>
              <w:t>08863332800012P</w:t>
            </w:r>
          </w:p>
          <w:p w14:paraId="16D6B30C" w14:textId="77777777" w:rsidR="00FE65F7" w:rsidRPr="00E46DDB" w:rsidRDefault="00FE65F7" w:rsidP="005801F4">
            <w:pPr>
              <w:spacing w:after="0" w:afterAutospacing="0"/>
              <w:rPr>
                <w:rFonts w:cs="Times New Roman"/>
                <w:sz w:val="20"/>
                <w:szCs w:val="20"/>
              </w:rPr>
            </w:pPr>
          </w:p>
        </w:tc>
        <w:tc>
          <w:tcPr>
            <w:tcW w:w="946" w:type="pct"/>
          </w:tcPr>
          <w:p w14:paraId="459F99B8" w14:textId="77777777" w:rsidR="00FE65F7" w:rsidRPr="00E46DDB" w:rsidRDefault="00FE65F7" w:rsidP="005801F4">
            <w:pPr>
              <w:spacing w:after="0" w:afterAutospacing="0"/>
              <w:rPr>
                <w:rFonts w:cs="Times New Roman"/>
                <w:sz w:val="20"/>
                <w:szCs w:val="20"/>
              </w:rPr>
            </w:pPr>
          </w:p>
          <w:p w14:paraId="16D8F0D4" w14:textId="77777777" w:rsidR="00FE65F7" w:rsidRPr="00E46DDB" w:rsidRDefault="00FE65F7" w:rsidP="005801F4">
            <w:pPr>
              <w:spacing w:after="0" w:afterAutospacing="0"/>
              <w:rPr>
                <w:rFonts w:cs="Times New Roman"/>
                <w:sz w:val="20"/>
                <w:szCs w:val="20"/>
              </w:rPr>
            </w:pPr>
            <w:r w:rsidRPr="00E46DDB">
              <w:rPr>
                <w:rFonts w:cs="Times New Roman"/>
                <w:sz w:val="20"/>
                <w:szCs w:val="20"/>
              </w:rPr>
              <w:t>00886333217151</w:t>
            </w:r>
          </w:p>
          <w:p w14:paraId="1B9BA559" w14:textId="77777777" w:rsidR="00FE65F7" w:rsidRPr="00E46DDB" w:rsidRDefault="00FE65F7" w:rsidP="005801F4">
            <w:pPr>
              <w:spacing w:after="0" w:afterAutospacing="0"/>
              <w:rPr>
                <w:rFonts w:cs="Times New Roman"/>
                <w:sz w:val="20"/>
                <w:szCs w:val="20"/>
              </w:rPr>
            </w:pPr>
          </w:p>
        </w:tc>
      </w:tr>
      <w:tr w:rsidR="00FE65F7" w:rsidRPr="00E46DDB" w14:paraId="0AD5CB9D" w14:textId="77777777" w:rsidTr="009C1E15">
        <w:trPr>
          <w:jc w:val="left"/>
        </w:trPr>
        <w:tc>
          <w:tcPr>
            <w:tcW w:w="936" w:type="pct"/>
            <w:vAlign w:val="center"/>
          </w:tcPr>
          <w:p w14:paraId="02E57E66" w14:textId="77777777" w:rsidR="00FE65F7" w:rsidRPr="00E46DDB" w:rsidRDefault="00FE65F7" w:rsidP="005801F4">
            <w:pPr>
              <w:spacing w:after="0" w:afterAutospacing="0"/>
              <w:rPr>
                <w:rFonts w:cs="Times New Roman"/>
                <w:sz w:val="20"/>
                <w:szCs w:val="20"/>
                <w:lang w:val="de-DE"/>
              </w:rPr>
            </w:pPr>
            <w:r w:rsidRPr="00E46DDB">
              <w:rPr>
                <w:rFonts w:cs="Times New Roman"/>
                <w:sz w:val="20"/>
                <w:szCs w:val="20"/>
                <w:lang w:val="sv"/>
              </w:rPr>
              <w:t>Option Elite Borttagbart hålvensfiltersystem (100 cm)</w:t>
            </w:r>
          </w:p>
        </w:tc>
        <w:tc>
          <w:tcPr>
            <w:tcW w:w="707" w:type="pct"/>
            <w:vAlign w:val="center"/>
          </w:tcPr>
          <w:p w14:paraId="392ECD8C" w14:textId="77777777" w:rsidR="00FE65F7" w:rsidRPr="00E46DDB" w:rsidRDefault="00FE65F7" w:rsidP="005801F4">
            <w:pPr>
              <w:spacing w:after="0" w:afterAutospacing="0"/>
              <w:rPr>
                <w:rFonts w:cs="Times New Roman"/>
                <w:sz w:val="20"/>
                <w:szCs w:val="20"/>
                <w:lang w:val="de-DE"/>
              </w:rPr>
            </w:pPr>
            <w:r w:rsidRPr="00E46DDB">
              <w:rPr>
                <w:rFonts w:cs="Times New Roman"/>
                <w:sz w:val="20"/>
                <w:szCs w:val="20"/>
                <w:lang w:val="de-DE"/>
              </w:rPr>
              <w:t>352506100E</w:t>
            </w:r>
          </w:p>
        </w:tc>
        <w:tc>
          <w:tcPr>
            <w:tcW w:w="423" w:type="pct"/>
            <w:vMerge/>
            <w:vAlign w:val="center"/>
          </w:tcPr>
          <w:p w14:paraId="53903A12" w14:textId="77777777" w:rsidR="00FE65F7" w:rsidRPr="00E46DDB" w:rsidRDefault="00FE65F7" w:rsidP="005801F4">
            <w:pPr>
              <w:spacing w:after="0" w:afterAutospacing="0"/>
              <w:rPr>
                <w:rFonts w:cs="Times New Roman"/>
                <w:sz w:val="20"/>
                <w:szCs w:val="20"/>
                <w:lang w:val="de-DE"/>
              </w:rPr>
            </w:pPr>
          </w:p>
        </w:tc>
        <w:tc>
          <w:tcPr>
            <w:tcW w:w="575" w:type="pct"/>
            <w:vMerge/>
            <w:vAlign w:val="center"/>
          </w:tcPr>
          <w:p w14:paraId="5F109695" w14:textId="77777777" w:rsidR="00FE65F7" w:rsidRPr="00E46DDB" w:rsidRDefault="00FE65F7" w:rsidP="005801F4">
            <w:pPr>
              <w:spacing w:after="0" w:afterAutospacing="0"/>
              <w:rPr>
                <w:rFonts w:cs="Times New Roman"/>
                <w:sz w:val="20"/>
                <w:szCs w:val="20"/>
                <w:lang w:val="de-DE"/>
              </w:rPr>
            </w:pPr>
          </w:p>
        </w:tc>
        <w:tc>
          <w:tcPr>
            <w:tcW w:w="586" w:type="pct"/>
            <w:vMerge/>
            <w:vAlign w:val="center"/>
          </w:tcPr>
          <w:p w14:paraId="1A6DCE5D" w14:textId="77777777" w:rsidR="00FE65F7" w:rsidRPr="00E46DDB" w:rsidRDefault="00FE65F7" w:rsidP="005801F4">
            <w:pPr>
              <w:spacing w:after="0" w:afterAutospacing="0"/>
              <w:rPr>
                <w:rFonts w:cs="Times New Roman"/>
                <w:sz w:val="20"/>
                <w:szCs w:val="20"/>
                <w:lang w:val="de-DE"/>
              </w:rPr>
            </w:pPr>
          </w:p>
        </w:tc>
        <w:tc>
          <w:tcPr>
            <w:tcW w:w="828" w:type="pct"/>
            <w:vMerge/>
            <w:vAlign w:val="center"/>
          </w:tcPr>
          <w:p w14:paraId="01927F69" w14:textId="77777777" w:rsidR="00FE65F7" w:rsidRPr="00E46DDB" w:rsidRDefault="00FE65F7" w:rsidP="005801F4">
            <w:pPr>
              <w:spacing w:after="0" w:afterAutospacing="0"/>
              <w:rPr>
                <w:rFonts w:cs="Times New Roman"/>
                <w:sz w:val="20"/>
                <w:szCs w:val="20"/>
                <w:lang w:val="de-DE"/>
              </w:rPr>
            </w:pPr>
          </w:p>
        </w:tc>
        <w:tc>
          <w:tcPr>
            <w:tcW w:w="946" w:type="pct"/>
          </w:tcPr>
          <w:p w14:paraId="6C2E8668" w14:textId="77777777" w:rsidR="00FE65F7" w:rsidRPr="00E46DDB" w:rsidRDefault="00FE65F7" w:rsidP="005801F4">
            <w:pPr>
              <w:spacing w:after="0" w:afterAutospacing="0"/>
              <w:rPr>
                <w:rFonts w:cs="Times New Roman"/>
                <w:sz w:val="20"/>
                <w:szCs w:val="20"/>
                <w:lang w:val="de-DE"/>
              </w:rPr>
            </w:pPr>
          </w:p>
          <w:p w14:paraId="4FE72484" w14:textId="77777777" w:rsidR="00FE65F7" w:rsidRPr="00E46DDB" w:rsidRDefault="00FE65F7" w:rsidP="005801F4">
            <w:pPr>
              <w:spacing w:after="0" w:afterAutospacing="0"/>
              <w:rPr>
                <w:rFonts w:cs="Times New Roman"/>
                <w:sz w:val="20"/>
                <w:szCs w:val="20"/>
                <w:lang w:val="de-DE"/>
              </w:rPr>
            </w:pPr>
            <w:r w:rsidRPr="00E46DDB">
              <w:rPr>
                <w:rFonts w:cs="Times New Roman"/>
                <w:sz w:val="20"/>
                <w:szCs w:val="20"/>
                <w:lang w:val="de-DE"/>
              </w:rPr>
              <w:t>00886333222346</w:t>
            </w:r>
          </w:p>
          <w:p w14:paraId="7170AE26" w14:textId="77777777" w:rsidR="00FE65F7" w:rsidRPr="00E46DDB" w:rsidRDefault="00FE65F7" w:rsidP="005801F4">
            <w:pPr>
              <w:spacing w:after="0" w:afterAutospacing="0"/>
              <w:rPr>
                <w:rFonts w:cs="Times New Roman"/>
                <w:sz w:val="20"/>
                <w:szCs w:val="20"/>
                <w:lang w:val="de-DE"/>
              </w:rPr>
            </w:pPr>
          </w:p>
        </w:tc>
      </w:tr>
    </w:tbl>
    <w:p w14:paraId="4E6A03CC" w14:textId="56D349FE" w:rsidR="00662711" w:rsidRPr="00E46DDB" w:rsidRDefault="00662711" w:rsidP="00662711">
      <w:pPr>
        <w:spacing w:after="0" w:afterAutospacing="0" w:line="240" w:lineRule="auto"/>
        <w:rPr>
          <w:rFonts w:eastAsia="Times New Roman" w:cs="Times New Roman"/>
          <w:szCs w:val="24"/>
          <w:lang w:val="de-DE"/>
        </w:rPr>
      </w:pPr>
    </w:p>
    <w:p w14:paraId="06F9CA56" w14:textId="77777777" w:rsidR="00FE65F7" w:rsidRPr="00E46DDB" w:rsidRDefault="00FE65F7" w:rsidP="00662711">
      <w:pPr>
        <w:spacing w:after="0" w:afterAutospacing="0" w:line="240" w:lineRule="auto"/>
        <w:rPr>
          <w:rFonts w:eastAsia="Times New Roman" w:cs="Times New Roman"/>
          <w:szCs w:val="24"/>
          <w:lang w:val="de-DE"/>
        </w:rPr>
      </w:pPr>
    </w:p>
    <w:p w14:paraId="54208E56" w14:textId="77777777" w:rsidR="00662711" w:rsidRPr="00E46DDB" w:rsidRDefault="00662711" w:rsidP="00657878">
      <w:pPr>
        <w:spacing w:after="0" w:afterAutospacing="0" w:line="240" w:lineRule="auto"/>
        <w:rPr>
          <w:rFonts w:eastAsia="Times New Roman" w:cs="Times New Roman"/>
          <w:b/>
          <w:bCs/>
          <w:szCs w:val="24"/>
          <w:lang w:val="de-DE"/>
        </w:rPr>
      </w:pPr>
      <w:r w:rsidRPr="00E46DDB">
        <w:rPr>
          <w:rFonts w:eastAsia="Times New Roman" w:cs="Times New Roman"/>
          <w:b/>
          <w:bCs/>
          <w:szCs w:val="24"/>
          <w:lang w:val="sv"/>
        </w:rPr>
        <w:t>Vad används produkten till?</w:t>
      </w:r>
    </w:p>
    <w:p w14:paraId="115BE919" w14:textId="77777777" w:rsidR="00657878" w:rsidRPr="00E46DDB" w:rsidRDefault="00657878" w:rsidP="00657878">
      <w:pPr>
        <w:spacing w:after="0" w:afterAutospacing="0" w:line="240" w:lineRule="auto"/>
        <w:rPr>
          <w:rFonts w:eastAsia="Times New Roman" w:cs="Times New Roman"/>
          <w:b/>
          <w:bCs/>
          <w:szCs w:val="24"/>
          <w:lang w:val="de-DE"/>
        </w:rPr>
      </w:pPr>
    </w:p>
    <w:p w14:paraId="4684C39B" w14:textId="6D1DEE5A" w:rsidR="00992327" w:rsidRPr="00E46DDB" w:rsidRDefault="00992327">
      <w:pPr>
        <w:spacing w:after="0" w:afterAutospacing="0"/>
        <w:rPr>
          <w:rFonts w:cs="Times New Roman"/>
          <w:kern w:val="2"/>
          <w:szCs w:val="24"/>
          <w:lang w:val="sv"/>
          <w14:ligatures w14:val="standardContextual"/>
        </w:rPr>
      </w:pPr>
      <w:r w:rsidRPr="00E46DDB">
        <w:rPr>
          <w:rFonts w:cs="Times New Roman"/>
          <w:lang w:val="sv"/>
        </w:rPr>
        <w:t>Option ELITE-filtret hjälper till att minska risken för att en blodpropp ska hamna i lungorna. En blodpropp i lungorna kallas lungemboli, eller PE. PE kan vara mycket allvarligt.</w:t>
      </w:r>
    </w:p>
    <w:p w14:paraId="5613169E" w14:textId="77777777" w:rsidR="00992327" w:rsidRPr="00E46DDB" w:rsidRDefault="00992327">
      <w:pPr>
        <w:spacing w:after="0" w:afterAutospacing="0"/>
        <w:rPr>
          <w:rFonts w:cs="Times New Roman"/>
          <w:kern w:val="2"/>
          <w:szCs w:val="24"/>
          <w:lang w:val="de-DE"/>
          <w14:ligatures w14:val="standardContextual"/>
        </w:rPr>
      </w:pPr>
      <w:r w:rsidRPr="00E46DDB">
        <w:rPr>
          <w:rFonts w:cs="Times New Roman"/>
          <w:lang w:val="sv"/>
        </w:rPr>
        <w:t>Filtret placeras i en stor ven i magen. Denna ven kallas den nedre hålvenen, eller IVC. IVC transporterar blod från benen tillbaka till hjärtat.</w:t>
      </w:r>
    </w:p>
    <w:p w14:paraId="3912C9BD" w14:textId="77777777" w:rsidR="00992327" w:rsidRPr="00E46DDB" w:rsidRDefault="00992327">
      <w:pPr>
        <w:spacing w:after="0" w:afterAutospacing="0"/>
        <w:rPr>
          <w:rFonts w:cs="Times New Roman"/>
          <w:kern w:val="2"/>
          <w:szCs w:val="24"/>
          <w:lang w:val="sv"/>
          <w14:ligatures w14:val="standardContextual"/>
        </w:rPr>
      </w:pPr>
      <w:r w:rsidRPr="00E46DDB">
        <w:rPr>
          <w:rFonts w:cs="Times New Roman"/>
          <w:lang w:val="sv"/>
        </w:rPr>
        <w:lastRenderedPageBreak/>
        <w:t>Filtret fungerar som ett litet nät. Det fångar blodproppar men låter fortfarande blodet flöda genom venen.</w:t>
      </w:r>
    </w:p>
    <w:p w14:paraId="72EEEA08" w14:textId="0E0A263F" w:rsidR="00662711" w:rsidRPr="00E46DDB" w:rsidRDefault="00662711" w:rsidP="00662711">
      <w:pPr>
        <w:spacing w:after="0" w:afterAutospacing="0" w:line="240" w:lineRule="auto"/>
        <w:rPr>
          <w:rFonts w:eastAsia="Times New Roman" w:cs="Times New Roman"/>
          <w:szCs w:val="24"/>
          <w:lang w:val="sv"/>
        </w:rPr>
      </w:pPr>
    </w:p>
    <w:p w14:paraId="529525D3" w14:textId="77777777" w:rsidR="00662711" w:rsidRPr="00E46DDB" w:rsidRDefault="00662711" w:rsidP="00657878">
      <w:pPr>
        <w:spacing w:after="0" w:afterAutospacing="0" w:line="240" w:lineRule="auto"/>
        <w:rPr>
          <w:rFonts w:eastAsia="Times New Roman" w:cs="Times New Roman"/>
          <w:b/>
          <w:bCs/>
          <w:szCs w:val="24"/>
          <w:lang w:val="sv"/>
        </w:rPr>
      </w:pPr>
      <w:r w:rsidRPr="00E46DDB">
        <w:rPr>
          <w:rFonts w:eastAsia="Times New Roman" w:cs="Times New Roman"/>
          <w:b/>
          <w:bCs/>
          <w:szCs w:val="24"/>
          <w:lang w:val="sv"/>
        </w:rPr>
        <w:t>När används produkten?</w:t>
      </w:r>
    </w:p>
    <w:p w14:paraId="2D78018E" w14:textId="1C9483B0" w:rsidR="00992327" w:rsidRPr="00E46DDB" w:rsidRDefault="00992327">
      <w:pPr>
        <w:spacing w:after="0" w:afterAutospacing="0"/>
        <w:rPr>
          <w:rFonts w:cs="Times New Roman"/>
          <w:kern w:val="2"/>
          <w:szCs w:val="24"/>
          <w:lang w:val="sv"/>
          <w14:ligatures w14:val="standardContextual"/>
        </w:rPr>
      </w:pPr>
      <w:r w:rsidRPr="00E46DDB">
        <w:rPr>
          <w:rFonts w:cs="Times New Roman"/>
          <w:lang w:val="sv"/>
        </w:rPr>
        <w:t>Filtret kan användas när blodförtunnande läkemedel inte kan användas säkert, inte fungerar som förväntat eller måste avbrytas av medicinska skäl. Det kan också användas när akut behandling behövs efter massiv lungemboli, och den förväntade nyttan av standardbehandling är nedsatt.</w:t>
      </w:r>
    </w:p>
    <w:p w14:paraId="5B0E599B" w14:textId="77777777" w:rsidR="00992327" w:rsidRPr="00E46DDB" w:rsidRDefault="00992327">
      <w:pPr>
        <w:spacing w:after="0" w:afterAutospacing="0"/>
        <w:rPr>
          <w:rFonts w:cs="Times New Roman"/>
          <w:kern w:val="2"/>
          <w:szCs w:val="24"/>
          <w:lang w:val="de-DE"/>
          <w14:ligatures w14:val="standardContextual"/>
        </w:rPr>
      </w:pPr>
      <w:r w:rsidRPr="00E46DDB">
        <w:rPr>
          <w:rFonts w:cs="Times New Roman"/>
          <w:lang w:val="sv"/>
        </w:rPr>
        <w:t>Endast en läkare kan avgöra om detta filter ska användas.</w:t>
      </w:r>
    </w:p>
    <w:p w14:paraId="12F51B61" w14:textId="366A0146" w:rsidR="00662711" w:rsidRPr="00E46DDB" w:rsidRDefault="00662711" w:rsidP="00662711">
      <w:pPr>
        <w:spacing w:after="0" w:afterAutospacing="0" w:line="240" w:lineRule="auto"/>
        <w:rPr>
          <w:rFonts w:eastAsia="Times New Roman" w:cs="Times New Roman"/>
          <w:szCs w:val="24"/>
          <w:lang w:val="de-DE"/>
        </w:rPr>
      </w:pPr>
    </w:p>
    <w:p w14:paraId="602820B1" w14:textId="77777777" w:rsidR="00662711" w:rsidRPr="00E46DDB" w:rsidRDefault="00662711" w:rsidP="00657878">
      <w:pPr>
        <w:spacing w:after="0" w:afterAutospacing="0" w:line="240" w:lineRule="auto"/>
        <w:rPr>
          <w:rFonts w:eastAsia="Times New Roman" w:cs="Times New Roman"/>
          <w:b/>
          <w:bCs/>
          <w:szCs w:val="24"/>
          <w:lang w:val="de-DE"/>
        </w:rPr>
      </w:pPr>
      <w:r w:rsidRPr="00E46DDB">
        <w:rPr>
          <w:rFonts w:eastAsia="Times New Roman" w:cs="Times New Roman"/>
          <w:b/>
          <w:bCs/>
          <w:szCs w:val="24"/>
          <w:lang w:val="sv"/>
        </w:rPr>
        <w:t>Vem är produkten till för?</w:t>
      </w:r>
    </w:p>
    <w:p w14:paraId="4DDC6C83" w14:textId="77777777" w:rsidR="00992327" w:rsidRPr="00E46DDB" w:rsidRDefault="00992327">
      <w:pPr>
        <w:spacing w:after="0" w:afterAutospacing="0"/>
        <w:rPr>
          <w:rFonts w:cs="Times New Roman"/>
          <w:kern w:val="2"/>
          <w:szCs w:val="24"/>
          <w:lang w:val="sv"/>
          <w14:ligatures w14:val="standardContextual"/>
        </w:rPr>
      </w:pPr>
      <w:r w:rsidRPr="00E46DDB">
        <w:rPr>
          <w:rFonts w:cs="Times New Roman"/>
          <w:lang w:val="sv"/>
        </w:rPr>
        <w:t>Option ELITE-filtret kan användas av vuxna som har blodproppar som kan spridas till lungorna. Det kan användas när blodförtunnande läkemedel inte kan användas säkert, inte fungerar tillräckligt bra eller måste avbrytas. Det kan också användas i en nödsituation efter att en stor blodpropp nått lungorna, när vanlig behandling kanske inte fungerar tillräckligt bra.</w:t>
      </w:r>
    </w:p>
    <w:p w14:paraId="5378ABF1" w14:textId="2411D123" w:rsidR="00662711" w:rsidRPr="00E46DDB" w:rsidRDefault="00662711" w:rsidP="00662711">
      <w:pPr>
        <w:spacing w:after="0" w:afterAutospacing="0" w:line="240" w:lineRule="auto"/>
        <w:rPr>
          <w:rFonts w:eastAsia="Times New Roman" w:cs="Times New Roman"/>
          <w:szCs w:val="24"/>
          <w:lang w:val="sv"/>
        </w:rPr>
      </w:pPr>
    </w:p>
    <w:p w14:paraId="57692706" w14:textId="77777777" w:rsidR="00662711" w:rsidRPr="00E46DDB" w:rsidRDefault="00662711" w:rsidP="00657878">
      <w:pPr>
        <w:spacing w:after="0" w:afterAutospacing="0" w:line="240" w:lineRule="auto"/>
        <w:rPr>
          <w:rFonts w:eastAsia="Times New Roman" w:cs="Times New Roman"/>
          <w:b/>
          <w:bCs/>
          <w:szCs w:val="24"/>
          <w:lang w:val="de-DE"/>
        </w:rPr>
      </w:pPr>
      <w:r w:rsidRPr="00E46DDB">
        <w:rPr>
          <w:rFonts w:eastAsia="Times New Roman" w:cs="Times New Roman"/>
          <w:b/>
          <w:bCs/>
          <w:szCs w:val="24"/>
          <w:lang w:val="sv"/>
        </w:rPr>
        <w:t>När ska produkten inte användas?</w:t>
      </w:r>
    </w:p>
    <w:p w14:paraId="6EE148F6" w14:textId="77777777" w:rsidR="00992327" w:rsidRPr="0034443F" w:rsidRDefault="00992327">
      <w:pPr>
        <w:spacing w:after="0" w:afterAutospacing="0"/>
        <w:rPr>
          <w:rFonts w:cs="Times New Roman"/>
          <w:kern w:val="2"/>
          <w:szCs w:val="24"/>
          <w:lang w:val="nn-NO"/>
          <w14:ligatures w14:val="standardContextual"/>
        </w:rPr>
      </w:pPr>
      <w:r w:rsidRPr="00E46DDB">
        <w:rPr>
          <w:rFonts w:cs="Times New Roman"/>
          <w:lang w:val="sv"/>
        </w:rPr>
        <w:t>Filtret ska inte användas om:</w:t>
      </w:r>
    </w:p>
    <w:p w14:paraId="21050D13" w14:textId="77777777" w:rsidR="00992327" w:rsidRPr="0034443F" w:rsidRDefault="00992327" w:rsidP="00992327">
      <w:pPr>
        <w:pStyle w:val="ListParagraph"/>
        <w:numPr>
          <w:ilvl w:val="0"/>
          <w:numId w:val="12"/>
        </w:numPr>
        <w:rPr>
          <w:rFonts w:cs="Times New Roman"/>
          <w:kern w:val="2"/>
          <w:szCs w:val="24"/>
          <w:lang w:val="nn-NO"/>
          <w14:ligatures w14:val="standardContextual"/>
        </w:rPr>
      </w:pPr>
      <w:r w:rsidRPr="00E46DDB">
        <w:rPr>
          <w:rFonts w:cs="Times New Roman"/>
          <w:lang w:val="sv"/>
        </w:rPr>
        <w:t>Den stora venen som kallas för IVC är för vid för att filtret ska passa på ett säkert sätt</w:t>
      </w:r>
    </w:p>
    <w:p w14:paraId="065C5C58" w14:textId="77777777" w:rsidR="00992327" w:rsidRPr="00E46DDB" w:rsidRDefault="00992327" w:rsidP="00992327">
      <w:pPr>
        <w:pStyle w:val="ListParagraph"/>
        <w:numPr>
          <w:ilvl w:val="0"/>
          <w:numId w:val="12"/>
        </w:numPr>
        <w:rPr>
          <w:rFonts w:cs="Times New Roman"/>
          <w:kern w:val="2"/>
          <w:szCs w:val="24"/>
          <w:lang w:val="de-DE"/>
          <w14:ligatures w14:val="standardContextual"/>
        </w:rPr>
      </w:pPr>
      <w:r w:rsidRPr="00E46DDB">
        <w:rPr>
          <w:rFonts w:cs="Times New Roman"/>
          <w:lang w:val="sv"/>
        </w:rPr>
        <w:t>Patienten har en blodinfektion eller riskerar att infekterade blodproppar sprids i blodet</w:t>
      </w:r>
    </w:p>
    <w:p w14:paraId="3C6F1540" w14:textId="77777777" w:rsidR="00992327" w:rsidRPr="00E46DDB" w:rsidRDefault="00992327" w:rsidP="00992327">
      <w:pPr>
        <w:pStyle w:val="ListParagraph"/>
        <w:numPr>
          <w:ilvl w:val="0"/>
          <w:numId w:val="12"/>
        </w:numPr>
        <w:rPr>
          <w:rFonts w:cs="Times New Roman"/>
          <w:kern w:val="2"/>
          <w:szCs w:val="24"/>
          <w:lang w:val="de-DE"/>
          <w14:ligatures w14:val="standardContextual"/>
        </w:rPr>
      </w:pPr>
      <w:r w:rsidRPr="00E46DDB">
        <w:rPr>
          <w:rFonts w:cs="Times New Roman"/>
          <w:lang w:val="sv"/>
        </w:rPr>
        <w:t>Patienten är allergisk mot nickel eller titan, metaller som ingår i filtret</w:t>
      </w:r>
    </w:p>
    <w:p w14:paraId="60A4AB85" w14:textId="77777777" w:rsidR="00992327" w:rsidRPr="00E46DDB" w:rsidRDefault="00992327" w:rsidP="00992327">
      <w:pPr>
        <w:pStyle w:val="ListParagraph"/>
        <w:numPr>
          <w:ilvl w:val="0"/>
          <w:numId w:val="12"/>
        </w:numPr>
        <w:rPr>
          <w:rFonts w:cs="Times New Roman"/>
          <w:kern w:val="2"/>
          <w:lang w:val="de-DE"/>
          <w14:ligatures w14:val="standardContextual"/>
        </w:rPr>
      </w:pPr>
      <w:r w:rsidRPr="00E46DDB">
        <w:rPr>
          <w:rFonts w:cs="Times New Roman"/>
          <w:lang w:val="sv"/>
        </w:rPr>
        <w:t>Patienten är gravid och röntgenstrålar kan skada det ofödda barnet</w:t>
      </w:r>
    </w:p>
    <w:p w14:paraId="33F6A52B" w14:textId="77777777" w:rsidR="00992327" w:rsidRPr="00E46DDB" w:rsidRDefault="00992327">
      <w:pPr>
        <w:spacing w:after="0" w:afterAutospacing="0"/>
        <w:rPr>
          <w:rFonts w:cs="Times New Roman"/>
          <w:kern w:val="2"/>
          <w:szCs w:val="24"/>
          <w:lang w:val="de-DE"/>
          <w14:ligatures w14:val="standardContextual"/>
        </w:rPr>
      </w:pPr>
      <w:r w:rsidRPr="00E46DDB">
        <w:rPr>
          <w:rFonts w:cs="Times New Roman"/>
          <w:lang w:val="sv"/>
        </w:rPr>
        <w:t>Din läkare kommer att avgöra om den här produkten passar för dig.</w:t>
      </w:r>
    </w:p>
    <w:p w14:paraId="47B0ABE8" w14:textId="43F9A0C1" w:rsidR="00662711" w:rsidRPr="00E46DDB" w:rsidRDefault="00662711" w:rsidP="00662711">
      <w:pPr>
        <w:spacing w:after="0" w:afterAutospacing="0" w:line="240" w:lineRule="auto"/>
        <w:rPr>
          <w:rFonts w:eastAsia="Times New Roman" w:cs="Times New Roman"/>
          <w:szCs w:val="24"/>
          <w:lang w:val="de-DE"/>
        </w:rPr>
      </w:pPr>
    </w:p>
    <w:p w14:paraId="5FBFC356" w14:textId="77777777" w:rsidR="00662711" w:rsidRPr="00E46DDB" w:rsidRDefault="00662711" w:rsidP="0042251D">
      <w:pPr>
        <w:spacing w:after="0" w:afterAutospacing="0" w:line="240" w:lineRule="auto"/>
        <w:rPr>
          <w:rFonts w:eastAsia="Times New Roman" w:cs="Times New Roman"/>
          <w:b/>
          <w:bCs/>
          <w:szCs w:val="24"/>
          <w:lang w:val="de-DE"/>
        </w:rPr>
      </w:pPr>
      <w:r w:rsidRPr="00E46DDB">
        <w:rPr>
          <w:rFonts w:eastAsia="Times New Roman" w:cs="Times New Roman"/>
          <w:b/>
          <w:bCs/>
          <w:szCs w:val="24"/>
          <w:lang w:val="sv"/>
        </w:rPr>
        <w:t>Vad är produkten för något och hur fungerar den?</w:t>
      </w:r>
    </w:p>
    <w:p w14:paraId="76BCE32D" w14:textId="77777777" w:rsidR="00992327" w:rsidRPr="00E46DDB" w:rsidRDefault="00992327">
      <w:pPr>
        <w:spacing w:after="0" w:afterAutospacing="0"/>
        <w:rPr>
          <w:rFonts w:cs="Times New Roman"/>
          <w:kern w:val="2"/>
          <w:szCs w:val="24"/>
          <w:lang w:val="de-DE"/>
          <w14:ligatures w14:val="standardContextual"/>
        </w:rPr>
      </w:pPr>
      <w:r w:rsidRPr="00E46DDB">
        <w:rPr>
          <w:rFonts w:cs="Times New Roman"/>
          <w:lang w:val="sv"/>
        </w:rPr>
        <w:t>Option ELITE-filtret är en liten metallanordning. Det placeras i en stor ven med hjälp av en liten slang. Kirurgi behövs inte.</w:t>
      </w:r>
    </w:p>
    <w:p w14:paraId="025691BB" w14:textId="77777777" w:rsidR="00992327" w:rsidRPr="00E46DDB" w:rsidRDefault="00992327">
      <w:pPr>
        <w:spacing w:after="0" w:afterAutospacing="0"/>
        <w:rPr>
          <w:rFonts w:cs="Times New Roman"/>
          <w:kern w:val="2"/>
          <w:szCs w:val="24"/>
          <w:lang w:val="sv"/>
          <w14:ligatures w14:val="standardContextual"/>
        </w:rPr>
      </w:pPr>
      <w:r w:rsidRPr="00E46DDB">
        <w:rPr>
          <w:rFonts w:cs="Times New Roman"/>
          <w:lang w:val="sv"/>
        </w:rPr>
        <w:t>Filtret är tillverkat av en flexibel metall som kallas nickel-titan. Det hjälper filtret att öppnas och hållas på plats inuti venen.</w:t>
      </w:r>
    </w:p>
    <w:p w14:paraId="4512A3A6" w14:textId="77777777" w:rsidR="00992327" w:rsidRPr="00E46DDB" w:rsidRDefault="00992327">
      <w:pPr>
        <w:spacing w:after="0" w:afterAutospacing="0"/>
        <w:rPr>
          <w:rFonts w:cs="Times New Roman"/>
          <w:kern w:val="2"/>
          <w:szCs w:val="24"/>
          <w:lang w:val="sv"/>
          <w14:ligatures w14:val="standardContextual"/>
        </w:rPr>
      </w:pPr>
      <w:r w:rsidRPr="00E46DDB">
        <w:rPr>
          <w:rFonts w:cs="Times New Roman"/>
          <w:lang w:val="sv"/>
        </w:rPr>
        <w:t>Filtret fångar upp blodproppar så att de inte når lungorna. Hos vissa patienter kan filtret tas bort senare när det inte längre behövs. Om filtret inte längre behövs och borttagningen är säker och lämplig, bör läkare överväga att ta bort det inom den rekommenderade hämtningsperioden som beskrivs i bruksanvisningen.</w:t>
      </w:r>
    </w:p>
    <w:p w14:paraId="0231F5F9" w14:textId="77777777" w:rsidR="00992327" w:rsidRPr="00E46DDB" w:rsidRDefault="00992327">
      <w:pPr>
        <w:spacing w:after="0" w:afterAutospacing="0"/>
        <w:rPr>
          <w:rFonts w:cs="Times New Roman"/>
          <w:kern w:val="2"/>
          <w:szCs w:val="24"/>
          <w:lang w:val="de-DE"/>
          <w14:ligatures w14:val="standardContextual"/>
        </w:rPr>
      </w:pPr>
      <w:r w:rsidRPr="00E46DDB">
        <w:rPr>
          <w:rFonts w:cs="Times New Roman"/>
          <w:lang w:val="sv"/>
        </w:rPr>
        <w:t>Produkten innehåller inte några läkemedel. Det fungerar genom att fysiskt stoppa blodproppar.</w:t>
      </w:r>
    </w:p>
    <w:p w14:paraId="33FA7FF1" w14:textId="5A98EB32" w:rsidR="00662711" w:rsidRPr="00E46DDB" w:rsidRDefault="00662711" w:rsidP="00662711">
      <w:pPr>
        <w:spacing w:after="0" w:afterAutospacing="0" w:line="240" w:lineRule="auto"/>
        <w:rPr>
          <w:rFonts w:eastAsia="Times New Roman" w:cs="Times New Roman"/>
          <w:szCs w:val="24"/>
          <w:lang w:val="de-DE"/>
        </w:rPr>
      </w:pPr>
    </w:p>
    <w:p w14:paraId="2C0AFD18" w14:textId="77777777" w:rsidR="00662711" w:rsidRPr="00E46DDB" w:rsidRDefault="00662711" w:rsidP="0042251D">
      <w:pPr>
        <w:spacing w:after="0" w:afterAutospacing="0" w:line="240" w:lineRule="auto"/>
        <w:rPr>
          <w:rFonts w:eastAsia="Times New Roman" w:cs="Times New Roman"/>
          <w:b/>
          <w:bCs/>
          <w:szCs w:val="24"/>
          <w:lang w:val="de-DE"/>
        </w:rPr>
      </w:pPr>
      <w:r w:rsidRPr="00E46DDB">
        <w:rPr>
          <w:rFonts w:eastAsia="Times New Roman" w:cs="Times New Roman"/>
          <w:b/>
          <w:bCs/>
          <w:szCs w:val="24"/>
          <w:lang w:val="sv"/>
        </w:rPr>
        <w:t>Vilka material kommer i kontakt med kroppen?</w:t>
      </w:r>
    </w:p>
    <w:p w14:paraId="6B69077D" w14:textId="77777777" w:rsidR="00992327" w:rsidRPr="00E46DDB" w:rsidRDefault="00992327">
      <w:pPr>
        <w:spacing w:after="0" w:afterAutospacing="0"/>
        <w:rPr>
          <w:rFonts w:cs="Times New Roman"/>
          <w:kern w:val="2"/>
          <w:szCs w:val="24"/>
          <w:lang w:val="sv"/>
          <w14:ligatures w14:val="standardContextual"/>
        </w:rPr>
      </w:pPr>
      <w:r w:rsidRPr="00E46DDB">
        <w:rPr>
          <w:rFonts w:cs="Times New Roman"/>
          <w:lang w:val="sv"/>
        </w:rPr>
        <w:t>Filtret är tillverkat av nickel-titanmetall. Det har också delar som hjälper läkare att se det på röntgenbilder.</w:t>
      </w:r>
    </w:p>
    <w:p w14:paraId="48CA1E4E" w14:textId="77777777" w:rsidR="00CD4BCD" w:rsidRPr="00E46DDB" w:rsidRDefault="00CD4BCD" w:rsidP="00662711">
      <w:pPr>
        <w:spacing w:after="0" w:afterAutospacing="0" w:line="240" w:lineRule="auto"/>
        <w:rPr>
          <w:rFonts w:eastAsia="Times New Roman" w:cs="Times New Roman"/>
          <w:szCs w:val="24"/>
          <w:lang w:val="sv"/>
        </w:rPr>
      </w:pPr>
    </w:p>
    <w:p w14:paraId="45E06046" w14:textId="77777777" w:rsidR="00662711" w:rsidRPr="00E46DDB" w:rsidRDefault="00662711" w:rsidP="00A07827">
      <w:pPr>
        <w:spacing w:after="0" w:afterAutospacing="0" w:line="240" w:lineRule="auto"/>
        <w:rPr>
          <w:rFonts w:eastAsia="Times New Roman" w:cs="Times New Roman"/>
          <w:b/>
          <w:bCs/>
          <w:szCs w:val="24"/>
          <w:lang w:val="de-DE"/>
        </w:rPr>
      </w:pPr>
      <w:r w:rsidRPr="00E46DDB">
        <w:rPr>
          <w:rFonts w:eastAsia="Times New Roman" w:cs="Times New Roman"/>
          <w:b/>
          <w:bCs/>
          <w:szCs w:val="24"/>
          <w:lang w:val="sv"/>
        </w:rPr>
        <w:t>Hur används produkten på ett säkert sätt?</w:t>
      </w:r>
    </w:p>
    <w:p w14:paraId="3BF55C17" w14:textId="77777777" w:rsidR="00992327" w:rsidRPr="00E46DDB" w:rsidRDefault="00992327">
      <w:pPr>
        <w:spacing w:after="0" w:afterAutospacing="0"/>
        <w:rPr>
          <w:rFonts w:cs="Times New Roman"/>
          <w:kern w:val="2"/>
          <w:szCs w:val="24"/>
          <w:lang w:val="de-DE"/>
          <w14:ligatures w14:val="standardContextual"/>
        </w:rPr>
      </w:pPr>
      <w:r w:rsidRPr="00E46DDB">
        <w:rPr>
          <w:rFonts w:cs="Times New Roman"/>
          <w:lang w:val="sv"/>
        </w:rPr>
        <w:t>Bara utbildade läkare får sätta in och ta ut filtret.</w:t>
      </w:r>
    </w:p>
    <w:p w14:paraId="5BC7AAAB" w14:textId="77777777" w:rsidR="00992327" w:rsidRPr="00E46DDB" w:rsidRDefault="00992327">
      <w:pPr>
        <w:spacing w:after="0" w:afterAutospacing="0"/>
        <w:rPr>
          <w:rFonts w:cs="Times New Roman"/>
          <w:kern w:val="2"/>
          <w:szCs w:val="24"/>
          <w:lang w:val="de-DE"/>
          <w14:ligatures w14:val="standardContextual"/>
        </w:rPr>
      </w:pPr>
      <w:r w:rsidRPr="00E46DDB">
        <w:rPr>
          <w:rFonts w:cs="Times New Roman"/>
          <w:lang w:val="sv"/>
        </w:rPr>
        <w:t>Läkare använder speciell röntgenutrustning för att styra filtret till rätt plats.</w:t>
      </w:r>
    </w:p>
    <w:p w14:paraId="75337366" w14:textId="77777777" w:rsidR="00992327" w:rsidRPr="00E46DDB" w:rsidRDefault="00992327">
      <w:pPr>
        <w:spacing w:after="0" w:afterAutospacing="0"/>
        <w:rPr>
          <w:rFonts w:cs="Times New Roman"/>
          <w:kern w:val="2"/>
          <w:szCs w:val="24"/>
          <w:lang w:val="de-DE"/>
          <w14:ligatures w14:val="standardContextual"/>
        </w:rPr>
      </w:pPr>
      <w:r w:rsidRPr="00E46DDB">
        <w:rPr>
          <w:rFonts w:cs="Times New Roman"/>
          <w:lang w:val="sv"/>
        </w:rPr>
        <w:t>Patienterna behöver inte ta med sig någon utrustning. Följ din läkares instruktioner före och efter ingreppet.</w:t>
      </w:r>
    </w:p>
    <w:p w14:paraId="750D16AC" w14:textId="505F9AA8" w:rsidR="00662711" w:rsidRPr="00E46DDB" w:rsidRDefault="00662711" w:rsidP="00662711">
      <w:pPr>
        <w:spacing w:after="0" w:afterAutospacing="0" w:line="240" w:lineRule="auto"/>
        <w:rPr>
          <w:rFonts w:eastAsia="Times New Roman" w:cs="Times New Roman"/>
          <w:szCs w:val="24"/>
          <w:lang w:val="de-DE"/>
        </w:rPr>
      </w:pPr>
    </w:p>
    <w:p w14:paraId="122BC25E" w14:textId="77777777" w:rsidR="00662711" w:rsidRPr="0034443F" w:rsidRDefault="00662711" w:rsidP="00A07827">
      <w:pPr>
        <w:spacing w:after="0" w:afterAutospacing="0" w:line="240" w:lineRule="auto"/>
        <w:rPr>
          <w:rFonts w:eastAsia="Times New Roman" w:cs="Times New Roman"/>
          <w:b/>
          <w:bCs/>
          <w:szCs w:val="24"/>
          <w:lang w:val="nn-NO"/>
        </w:rPr>
      </w:pPr>
      <w:r w:rsidRPr="00E46DDB">
        <w:rPr>
          <w:rFonts w:eastAsia="Times New Roman" w:cs="Times New Roman"/>
          <w:b/>
          <w:bCs/>
          <w:szCs w:val="24"/>
          <w:lang w:val="sv"/>
        </w:rPr>
        <w:t>Risker och varningar</w:t>
      </w:r>
    </w:p>
    <w:p w14:paraId="21BDD86C" w14:textId="77777777" w:rsidR="00992327" w:rsidRPr="0034443F" w:rsidRDefault="00992327">
      <w:pPr>
        <w:spacing w:after="0" w:afterAutospacing="0"/>
        <w:rPr>
          <w:rFonts w:cs="Times New Roman"/>
          <w:kern w:val="2"/>
          <w:szCs w:val="24"/>
          <w:lang w:val="nn-NO"/>
          <w14:ligatures w14:val="standardContextual"/>
        </w:rPr>
      </w:pPr>
      <w:r w:rsidRPr="00E46DDB">
        <w:rPr>
          <w:rFonts w:cs="Times New Roman"/>
          <w:lang w:val="sv"/>
        </w:rPr>
        <w:lastRenderedPageBreak/>
        <w:t>All medicinsk behandling har vissa risker. Möjliga problem med hålvensfilter kan vara:</w:t>
      </w:r>
    </w:p>
    <w:p w14:paraId="75F99473" w14:textId="77777777" w:rsidR="00A44350" w:rsidRPr="0034443F" w:rsidRDefault="00A44350">
      <w:pPr>
        <w:pStyle w:val="ListParagraph"/>
        <w:numPr>
          <w:ilvl w:val="0"/>
          <w:numId w:val="13"/>
        </w:numPr>
        <w:rPr>
          <w:rFonts w:cs="Times New Roman"/>
          <w:kern w:val="2"/>
          <w:lang w:val="nn-NO"/>
          <w14:ligatures w14:val="standardContextual"/>
        </w:rPr>
      </w:pPr>
      <w:r w:rsidRPr="00E46DDB">
        <w:rPr>
          <w:rFonts w:cs="Times New Roman"/>
          <w:lang w:val="sv"/>
        </w:rPr>
        <w:t>Att filtret rör sig, lutar eller har placerats fel</w:t>
      </w:r>
    </w:p>
    <w:p w14:paraId="6455657C" w14:textId="77777777" w:rsidR="00992327" w:rsidRPr="00E46DDB" w:rsidRDefault="00992327" w:rsidP="00992327">
      <w:pPr>
        <w:pStyle w:val="ListParagraph"/>
        <w:numPr>
          <w:ilvl w:val="0"/>
          <w:numId w:val="13"/>
        </w:numPr>
        <w:rPr>
          <w:rFonts w:cs="Times New Roman"/>
          <w:kern w:val="2"/>
          <w:lang w:val="de-DE"/>
          <w14:ligatures w14:val="standardContextual"/>
        </w:rPr>
      </w:pPr>
      <w:r w:rsidRPr="00E46DDB">
        <w:rPr>
          <w:rFonts w:cs="Times New Roman"/>
          <w:lang w:val="sv"/>
        </w:rPr>
        <w:t>Skador på filtret, till exempel brott, förändrad form eller problem med att ta ut det</w:t>
      </w:r>
    </w:p>
    <w:p w14:paraId="6D311370" w14:textId="77777777" w:rsidR="00992327" w:rsidRPr="00E46DDB" w:rsidRDefault="00992327" w:rsidP="00992327">
      <w:pPr>
        <w:pStyle w:val="ListParagraph"/>
        <w:numPr>
          <w:ilvl w:val="0"/>
          <w:numId w:val="13"/>
        </w:numPr>
        <w:rPr>
          <w:rFonts w:cs="Times New Roman"/>
          <w:kern w:val="2"/>
          <w:lang w:val="de-DE"/>
          <w14:ligatures w14:val="standardContextual"/>
        </w:rPr>
      </w:pPr>
      <w:r w:rsidRPr="00E46DDB">
        <w:rPr>
          <w:rFonts w:cs="Times New Roman"/>
          <w:lang w:val="sv"/>
        </w:rPr>
        <w:t>Blodproppar som bildas i eller runt filtret, i benen eller i den stora venen där filtret sitter</w:t>
      </w:r>
    </w:p>
    <w:p w14:paraId="201A642B" w14:textId="77777777" w:rsidR="00A44350" w:rsidRPr="00E46DDB" w:rsidRDefault="00A44350">
      <w:pPr>
        <w:pStyle w:val="ListParagraph"/>
        <w:numPr>
          <w:ilvl w:val="0"/>
          <w:numId w:val="13"/>
        </w:numPr>
        <w:rPr>
          <w:rFonts w:cs="Times New Roman"/>
          <w:kern w:val="2"/>
          <w:lang w:val="de-DE"/>
          <w14:ligatures w14:val="standardContextual"/>
        </w:rPr>
      </w:pPr>
      <w:r w:rsidRPr="00E46DDB">
        <w:rPr>
          <w:rFonts w:cs="Times New Roman"/>
          <w:lang w:val="sv"/>
        </w:rPr>
        <w:t>Smärta, blåmärken, blödning eller infektion där filtret är placerat eller när det har tagits bort</w:t>
      </w:r>
    </w:p>
    <w:p w14:paraId="5FD556A9" w14:textId="77777777" w:rsidR="00992327" w:rsidRPr="00E46DDB" w:rsidRDefault="00992327" w:rsidP="00992327">
      <w:pPr>
        <w:pStyle w:val="ListParagraph"/>
        <w:numPr>
          <w:ilvl w:val="0"/>
          <w:numId w:val="13"/>
        </w:numPr>
        <w:rPr>
          <w:rFonts w:cs="Times New Roman"/>
          <w:kern w:val="2"/>
          <w:lang w:val="de-DE"/>
          <w14:ligatures w14:val="standardContextual"/>
        </w:rPr>
      </w:pPr>
      <w:r w:rsidRPr="00E46DDB">
        <w:rPr>
          <w:rFonts w:cs="Times New Roman"/>
          <w:lang w:val="sv"/>
        </w:rPr>
        <w:t>Skada på venen eller närliggande organ som kan behöva medicinsk behandling, kirurgi eller annan procedur</w:t>
      </w:r>
    </w:p>
    <w:p w14:paraId="2395E33A" w14:textId="77777777" w:rsidR="00992327" w:rsidRPr="00E46DDB" w:rsidRDefault="00992327" w:rsidP="00992327">
      <w:pPr>
        <w:pStyle w:val="ListParagraph"/>
        <w:numPr>
          <w:ilvl w:val="0"/>
          <w:numId w:val="13"/>
        </w:numPr>
        <w:rPr>
          <w:rFonts w:cs="Times New Roman"/>
          <w:kern w:val="2"/>
          <w:lang w:val="de-DE"/>
          <w14:ligatures w14:val="standardContextual"/>
        </w:rPr>
      </w:pPr>
      <w:r w:rsidRPr="00E46DDB">
        <w:rPr>
          <w:rFonts w:cs="Times New Roman"/>
          <w:lang w:val="sv"/>
        </w:rPr>
        <w:t>Allergisk reaktion mot kontrastmedel, läkemedel, anestesi, nickel eller titan</w:t>
      </w:r>
    </w:p>
    <w:p w14:paraId="35B80E99" w14:textId="77777777" w:rsidR="00992327" w:rsidRPr="00E46DDB" w:rsidRDefault="00992327" w:rsidP="00992327">
      <w:pPr>
        <w:pStyle w:val="ListParagraph"/>
        <w:numPr>
          <w:ilvl w:val="0"/>
          <w:numId w:val="13"/>
        </w:numPr>
        <w:rPr>
          <w:rFonts w:cs="Times New Roman"/>
          <w:kern w:val="2"/>
          <w:lang w:val="de-DE"/>
          <w14:ligatures w14:val="standardContextual"/>
        </w:rPr>
      </w:pPr>
      <w:r w:rsidRPr="00E46DDB">
        <w:rPr>
          <w:rFonts w:cs="Times New Roman"/>
          <w:lang w:val="sv"/>
        </w:rPr>
        <w:t>Allvarliga händelser, såsom andningsproblem, hjärtproblem, strokeliknande symtom, njurproblem eller dödsfall</w:t>
      </w:r>
    </w:p>
    <w:p w14:paraId="39A0ACCE" w14:textId="77777777" w:rsidR="00992327" w:rsidRPr="00E46DDB" w:rsidRDefault="00992327">
      <w:pPr>
        <w:spacing w:after="0" w:afterAutospacing="0"/>
        <w:rPr>
          <w:rFonts w:cs="Times New Roman"/>
          <w:kern w:val="2"/>
          <w:szCs w:val="24"/>
          <w:lang w:val="de-DE"/>
          <w14:ligatures w14:val="standardContextual"/>
        </w:rPr>
      </w:pPr>
      <w:r w:rsidRPr="00E46DDB">
        <w:rPr>
          <w:rFonts w:cs="Times New Roman"/>
          <w:lang w:val="sv"/>
        </w:rPr>
        <w:t>Inte alla patienter kommer att ha dessa problem. Vissa problem kan vara allvarliga. Din läkare kommer att hålla koll på dem och hjälpa till vid behov.</w:t>
      </w:r>
    </w:p>
    <w:p w14:paraId="1ECC1A61" w14:textId="77777777" w:rsidR="00992327" w:rsidRPr="00E46DDB" w:rsidRDefault="00992327">
      <w:pPr>
        <w:spacing w:after="0" w:afterAutospacing="0"/>
        <w:rPr>
          <w:rFonts w:cs="Times New Roman"/>
          <w:kern w:val="2"/>
          <w:szCs w:val="24"/>
          <w:lang w:val="de-DE"/>
          <w14:ligatures w14:val="standardContextual"/>
        </w:rPr>
      </w:pPr>
      <w:r w:rsidRPr="00E46DDB">
        <w:rPr>
          <w:rFonts w:cs="Times New Roman"/>
          <w:lang w:val="sv"/>
        </w:rPr>
        <w:t>Ring din läkare om du märker ovanliga symtom eller känner dig dålig efter ingreppet.</w:t>
      </w:r>
    </w:p>
    <w:p w14:paraId="077BE320" w14:textId="0024DAB0" w:rsidR="00662711" w:rsidRPr="00E46DDB" w:rsidRDefault="00662711" w:rsidP="00662711">
      <w:pPr>
        <w:spacing w:after="0" w:afterAutospacing="0" w:line="240" w:lineRule="auto"/>
        <w:rPr>
          <w:rFonts w:eastAsia="Times New Roman" w:cs="Times New Roman"/>
          <w:szCs w:val="24"/>
          <w:lang w:val="de-DE"/>
        </w:rPr>
      </w:pPr>
    </w:p>
    <w:p w14:paraId="36C4EFA8" w14:textId="77777777" w:rsidR="00662711" w:rsidRPr="00E46DDB" w:rsidRDefault="00662711" w:rsidP="00192173">
      <w:pPr>
        <w:spacing w:after="0" w:afterAutospacing="0" w:line="240" w:lineRule="auto"/>
        <w:rPr>
          <w:rFonts w:eastAsia="Times New Roman" w:cs="Times New Roman"/>
          <w:b/>
          <w:bCs/>
          <w:szCs w:val="24"/>
          <w:lang w:val="de-DE"/>
        </w:rPr>
      </w:pPr>
      <w:r w:rsidRPr="00E46DDB">
        <w:rPr>
          <w:rFonts w:eastAsia="Times New Roman" w:cs="Times New Roman"/>
          <w:b/>
          <w:bCs/>
          <w:szCs w:val="24"/>
          <w:lang w:val="sv"/>
        </w:rPr>
        <w:t>Viktig säkerhetsinformation</w:t>
      </w:r>
    </w:p>
    <w:p w14:paraId="3C2AE03D" w14:textId="77777777" w:rsidR="00662711" w:rsidRPr="00E46DDB" w:rsidRDefault="00662711" w:rsidP="00662711">
      <w:pPr>
        <w:spacing w:after="0" w:afterAutospacing="0" w:line="240" w:lineRule="auto"/>
        <w:rPr>
          <w:rFonts w:eastAsia="Times New Roman" w:cs="Times New Roman"/>
          <w:szCs w:val="24"/>
          <w:lang w:val="de-DE"/>
        </w:rPr>
      </w:pPr>
      <w:r w:rsidRPr="00E46DDB">
        <w:rPr>
          <w:rFonts w:eastAsia="Times New Roman" w:cs="Times New Roman"/>
          <w:szCs w:val="24"/>
          <w:lang w:val="sv"/>
        </w:rPr>
        <w:t>Tala om för din läkare om:</w:t>
      </w:r>
    </w:p>
    <w:p w14:paraId="53E966B1" w14:textId="77777777" w:rsidR="00662711" w:rsidRPr="00E46DDB" w:rsidRDefault="00662711">
      <w:pPr>
        <w:numPr>
          <w:ilvl w:val="0"/>
          <w:numId w:val="14"/>
        </w:numPr>
        <w:spacing w:after="0" w:afterAutospacing="0" w:line="240" w:lineRule="auto"/>
        <w:rPr>
          <w:rFonts w:eastAsia="Times New Roman" w:cs="Times New Roman"/>
          <w:szCs w:val="24"/>
          <w:lang w:val="de-DE"/>
        </w:rPr>
      </w:pPr>
      <w:r w:rsidRPr="00E46DDB">
        <w:rPr>
          <w:rFonts w:eastAsia="Times New Roman" w:cs="Times New Roman"/>
          <w:szCs w:val="24"/>
          <w:lang w:val="sv"/>
        </w:rPr>
        <w:t>Du är allergisk mot metaller som nickel eller titan</w:t>
      </w:r>
    </w:p>
    <w:p w14:paraId="3C1568AC" w14:textId="77777777" w:rsidR="00662711" w:rsidRPr="00E46DDB" w:rsidRDefault="00662711">
      <w:pPr>
        <w:numPr>
          <w:ilvl w:val="0"/>
          <w:numId w:val="14"/>
        </w:numPr>
        <w:spacing w:after="0" w:afterAutospacing="0" w:line="240" w:lineRule="auto"/>
        <w:rPr>
          <w:rFonts w:eastAsia="Times New Roman" w:cs="Times New Roman"/>
          <w:szCs w:val="24"/>
        </w:rPr>
      </w:pPr>
      <w:r w:rsidRPr="00E46DDB">
        <w:rPr>
          <w:rFonts w:eastAsia="Times New Roman" w:cs="Times New Roman"/>
          <w:szCs w:val="24"/>
          <w:lang w:val="sv"/>
        </w:rPr>
        <w:t>Du har en blodinfektion</w:t>
      </w:r>
    </w:p>
    <w:p w14:paraId="1C5D5631" w14:textId="77777777" w:rsidR="00662711" w:rsidRPr="0034443F" w:rsidRDefault="00662711">
      <w:pPr>
        <w:numPr>
          <w:ilvl w:val="0"/>
          <w:numId w:val="14"/>
        </w:numPr>
        <w:spacing w:after="0" w:afterAutospacing="0" w:line="240" w:lineRule="auto"/>
        <w:rPr>
          <w:rFonts w:eastAsia="Times New Roman" w:cs="Times New Roman"/>
          <w:szCs w:val="24"/>
          <w:lang w:val="nn-NO"/>
        </w:rPr>
      </w:pPr>
      <w:r w:rsidRPr="00E46DDB">
        <w:rPr>
          <w:rFonts w:eastAsia="Times New Roman" w:cs="Times New Roman"/>
          <w:szCs w:val="24"/>
          <w:lang w:val="sv"/>
        </w:rPr>
        <w:t>Du är gravid eller tror att du kan vara gravid</w:t>
      </w:r>
    </w:p>
    <w:p w14:paraId="09A3B476" w14:textId="77777777" w:rsidR="00992327" w:rsidRPr="00E46DDB" w:rsidRDefault="00992327">
      <w:pPr>
        <w:spacing w:after="0" w:afterAutospacing="0"/>
        <w:rPr>
          <w:rFonts w:cs="Times New Roman"/>
          <w:kern w:val="2"/>
          <w:szCs w:val="24"/>
          <w:lang w:val="de-DE"/>
          <w14:ligatures w14:val="standardContextual"/>
        </w:rPr>
      </w:pPr>
      <w:r w:rsidRPr="00E46DDB">
        <w:rPr>
          <w:rFonts w:cs="Times New Roman"/>
          <w:lang w:val="sv"/>
        </w:rPr>
        <w:t>Din läkare kan be dig att begränsa vissa aktiviteter under en kort tid efter att filtret har satts in.</w:t>
      </w:r>
    </w:p>
    <w:p w14:paraId="74EBA469" w14:textId="77777777" w:rsidR="003C1652" w:rsidRPr="00E46DDB" w:rsidRDefault="003C1652">
      <w:pPr>
        <w:spacing w:after="0" w:afterAutospacing="0"/>
        <w:rPr>
          <w:rFonts w:cs="Times New Roman"/>
          <w:kern w:val="2"/>
          <w:szCs w:val="24"/>
          <w:lang w:val="de-DE"/>
          <w14:ligatures w14:val="standardContextual"/>
        </w:rPr>
      </w:pPr>
      <w:r w:rsidRPr="00E46DDB">
        <w:rPr>
          <w:rFonts w:cs="Times New Roman"/>
          <w:lang w:val="sv"/>
        </w:rPr>
        <w:t>Du kan eventuellt genomgå en magnetisk resonanstomografi, även kallad MR-undersökning, med detta filter, men bara om vissa säkerhetsregler följs. Innan du gör någon MR-undersökning, berätta för din läkare eller MR-personalen att du har ett Option ELITE-filter.</w:t>
      </w:r>
    </w:p>
    <w:p w14:paraId="478DA380" w14:textId="734F2959" w:rsidR="00662711" w:rsidRPr="00E46DDB" w:rsidRDefault="00662711" w:rsidP="00662711">
      <w:pPr>
        <w:spacing w:after="0" w:afterAutospacing="0" w:line="240" w:lineRule="auto"/>
        <w:rPr>
          <w:rFonts w:eastAsia="Times New Roman" w:cs="Times New Roman"/>
          <w:szCs w:val="24"/>
          <w:lang w:val="de-DE"/>
        </w:rPr>
      </w:pPr>
    </w:p>
    <w:p w14:paraId="1FC64C27" w14:textId="77777777" w:rsidR="00662711" w:rsidRPr="00E46DDB" w:rsidRDefault="00662711" w:rsidP="00192173">
      <w:pPr>
        <w:spacing w:after="0" w:afterAutospacing="0" w:line="240" w:lineRule="auto"/>
        <w:rPr>
          <w:rFonts w:eastAsia="Times New Roman" w:cs="Times New Roman"/>
          <w:b/>
          <w:bCs/>
          <w:szCs w:val="24"/>
          <w:lang w:val="de-DE"/>
        </w:rPr>
      </w:pPr>
      <w:r w:rsidRPr="00E46DDB">
        <w:rPr>
          <w:rFonts w:eastAsia="Times New Roman" w:cs="Times New Roman"/>
          <w:b/>
          <w:bCs/>
          <w:szCs w:val="24"/>
          <w:lang w:val="sv"/>
        </w:rPr>
        <w:t>Har det vidtagits några säkerhetsåtgärder?</w:t>
      </w:r>
    </w:p>
    <w:p w14:paraId="11F641C1" w14:textId="77777777" w:rsidR="00992327" w:rsidRPr="00E46DDB" w:rsidRDefault="00992327">
      <w:pPr>
        <w:spacing w:after="0" w:afterAutospacing="0"/>
        <w:rPr>
          <w:rFonts w:cs="Times New Roman"/>
          <w:kern w:val="2"/>
          <w:szCs w:val="24"/>
          <w:lang w:val="de-DE"/>
          <w14:ligatures w14:val="standardContextual"/>
        </w:rPr>
      </w:pPr>
      <w:r w:rsidRPr="00E46DDB">
        <w:rPr>
          <w:rFonts w:cs="Times New Roman"/>
          <w:lang w:val="sv"/>
        </w:rPr>
        <w:t>Ja. 2023 vidtog företaget en säkerhetsåtgärd eftersom ett eventuellt problem med produktens prestanda kunde påverka hur filtret fungerar som avsett och kunde öka risken för att en blodpropp skulle kunna spridas till lungorna. Företaget granskade problemet och fortsätter att övervaka säkerhetsinformationen efter att produkten har sålts. Baserat på den information som hittills granskats har inga nya säkerhetsproblem upptäckts.</w:t>
      </w:r>
    </w:p>
    <w:p w14:paraId="0AC8610C" w14:textId="77777777" w:rsidR="00DA3EF1" w:rsidRPr="00E46DDB" w:rsidRDefault="00DA3EF1" w:rsidP="00DA3EF1">
      <w:pPr>
        <w:spacing w:after="0" w:afterAutospacing="0" w:line="240" w:lineRule="auto"/>
        <w:rPr>
          <w:rFonts w:eastAsia="Times New Roman" w:cs="Times New Roman"/>
          <w:szCs w:val="24"/>
          <w:lang w:val="de-DE"/>
        </w:rPr>
      </w:pPr>
    </w:p>
    <w:p w14:paraId="42488257" w14:textId="77777777" w:rsidR="00992327" w:rsidRPr="00E46DDB" w:rsidRDefault="00992327">
      <w:pPr>
        <w:spacing w:after="0" w:afterAutospacing="0"/>
        <w:rPr>
          <w:rFonts w:cs="Times New Roman"/>
          <w:kern w:val="2"/>
          <w:szCs w:val="24"/>
          <w:lang w:val="sv"/>
          <w14:ligatures w14:val="standardContextual"/>
        </w:rPr>
      </w:pPr>
      <w:r w:rsidRPr="00E46DDB">
        <w:rPr>
          <w:rFonts w:cs="Times New Roman"/>
          <w:lang w:val="sv"/>
        </w:rPr>
        <w:t>Denna händelse har granskats som en del av den löpande säkerhetsövervakningen. Baserat på tillgänglig information är fördelarna och riskerna med Option ELITE-filtret fortfarande acceptabla när det används som avsett.</w:t>
      </w:r>
    </w:p>
    <w:p w14:paraId="5A14483E" w14:textId="77777777" w:rsidR="00DA3EF1" w:rsidRPr="00E46DDB" w:rsidRDefault="00DA3EF1" w:rsidP="00DA3EF1">
      <w:pPr>
        <w:spacing w:after="0" w:afterAutospacing="0" w:line="240" w:lineRule="auto"/>
        <w:rPr>
          <w:rFonts w:eastAsia="Times New Roman" w:cs="Times New Roman"/>
          <w:szCs w:val="24"/>
          <w:lang w:val="sv"/>
        </w:rPr>
      </w:pPr>
    </w:p>
    <w:p w14:paraId="4941305C" w14:textId="77777777" w:rsidR="00992327" w:rsidRPr="00E46DDB" w:rsidRDefault="00992327">
      <w:pPr>
        <w:spacing w:after="0" w:afterAutospacing="0"/>
        <w:rPr>
          <w:rFonts w:cs="Times New Roman"/>
          <w:kern w:val="2"/>
          <w:szCs w:val="24"/>
          <w:lang w:val="de-DE"/>
          <w14:ligatures w14:val="standardContextual"/>
        </w:rPr>
      </w:pPr>
      <w:r w:rsidRPr="00E46DDB">
        <w:rPr>
          <w:rFonts w:cs="Times New Roman"/>
          <w:lang w:val="sv"/>
        </w:rPr>
        <w:t>Din läkare kan ge dig mer information om det behövs.</w:t>
      </w:r>
    </w:p>
    <w:p w14:paraId="6385239E" w14:textId="77777777" w:rsidR="00BA3A00" w:rsidRPr="00E46DDB" w:rsidRDefault="00BA3A00">
      <w:pPr>
        <w:spacing w:after="0" w:afterAutospacing="0"/>
        <w:rPr>
          <w:rFonts w:cs="Times New Roman"/>
          <w:b/>
          <w:bCs/>
          <w:lang w:val="de-DE"/>
        </w:rPr>
      </w:pPr>
    </w:p>
    <w:p w14:paraId="40384B10" w14:textId="530E37F2" w:rsidR="00A44350" w:rsidRPr="00E46DDB" w:rsidRDefault="00A44350">
      <w:pPr>
        <w:spacing w:after="0" w:afterAutospacing="0"/>
        <w:rPr>
          <w:rFonts w:cs="Times New Roman"/>
          <w:kern w:val="2"/>
          <w:szCs w:val="24"/>
          <w:lang w:val="de-DE"/>
          <w14:ligatures w14:val="standardContextual"/>
        </w:rPr>
      </w:pPr>
      <w:r w:rsidRPr="00E46DDB">
        <w:rPr>
          <w:rFonts w:cs="Times New Roman"/>
          <w:b/>
          <w:bCs/>
          <w:lang w:val="sv"/>
        </w:rPr>
        <w:t>Hur vet vi att produkten är säker och fungerar?</w:t>
      </w:r>
    </w:p>
    <w:p w14:paraId="7AA2BA11" w14:textId="77777777" w:rsidR="00992327" w:rsidRPr="00E46DDB" w:rsidRDefault="00992327">
      <w:pPr>
        <w:spacing w:after="0" w:afterAutospacing="0"/>
        <w:rPr>
          <w:rFonts w:cs="Times New Roman"/>
          <w:kern w:val="2"/>
          <w:szCs w:val="24"/>
          <w:lang w:val="de-DE"/>
          <w14:ligatures w14:val="standardContextual"/>
        </w:rPr>
      </w:pPr>
      <w:r w:rsidRPr="00E46DDB">
        <w:rPr>
          <w:rFonts w:cs="Times New Roman"/>
          <w:lang w:val="sv"/>
        </w:rPr>
        <w:t>Information om säkerhet och användning av Option ELITE-filtret kommer från:</w:t>
      </w:r>
    </w:p>
    <w:p w14:paraId="40A87D6C" w14:textId="77777777" w:rsidR="00012C93" w:rsidRPr="00E46DDB" w:rsidRDefault="00012C93" w:rsidP="00012C93">
      <w:pPr>
        <w:pStyle w:val="ListParagraph"/>
        <w:numPr>
          <w:ilvl w:val="0"/>
          <w:numId w:val="15"/>
        </w:numPr>
        <w:rPr>
          <w:rFonts w:cs="Times New Roman"/>
          <w:kern w:val="2"/>
          <w14:ligatures w14:val="standardContextual"/>
        </w:rPr>
      </w:pPr>
      <w:r w:rsidRPr="00E46DDB">
        <w:rPr>
          <w:rFonts w:cs="Times New Roman"/>
          <w:lang w:val="sv"/>
        </w:rPr>
        <w:t>Laboratorietestning</w:t>
      </w:r>
    </w:p>
    <w:p w14:paraId="1AE05C32" w14:textId="77777777" w:rsidR="00012C93" w:rsidRPr="00E46DDB" w:rsidRDefault="00012C93" w:rsidP="00012C93">
      <w:pPr>
        <w:pStyle w:val="ListParagraph"/>
        <w:numPr>
          <w:ilvl w:val="0"/>
          <w:numId w:val="15"/>
        </w:numPr>
        <w:rPr>
          <w:rFonts w:cs="Times New Roman"/>
        </w:rPr>
      </w:pPr>
      <w:r w:rsidRPr="00E46DDB">
        <w:rPr>
          <w:rFonts w:cs="Times New Roman"/>
          <w:lang w:val="sv"/>
        </w:rPr>
        <w:lastRenderedPageBreak/>
        <w:t>Användning hos patienter</w:t>
      </w:r>
    </w:p>
    <w:p w14:paraId="53CBDB96" w14:textId="77777777" w:rsidR="00992327" w:rsidRPr="00E46DDB" w:rsidRDefault="00992327" w:rsidP="00992327">
      <w:pPr>
        <w:pStyle w:val="ListParagraph"/>
        <w:numPr>
          <w:ilvl w:val="0"/>
          <w:numId w:val="15"/>
        </w:numPr>
        <w:rPr>
          <w:rFonts w:cs="Times New Roman"/>
          <w:lang w:val="de-DE"/>
        </w:rPr>
      </w:pPr>
      <w:r w:rsidRPr="00E46DDB">
        <w:rPr>
          <w:rFonts w:cs="Times New Roman"/>
          <w:lang w:val="sv"/>
        </w:rPr>
        <w:t>Medicinska studier av detta filter och liknande filter</w:t>
      </w:r>
    </w:p>
    <w:p w14:paraId="3C404F94" w14:textId="77777777" w:rsidR="00992327" w:rsidRPr="00E46DDB" w:rsidRDefault="00992327" w:rsidP="00992327">
      <w:pPr>
        <w:pStyle w:val="ListParagraph"/>
        <w:numPr>
          <w:ilvl w:val="0"/>
          <w:numId w:val="15"/>
        </w:numPr>
        <w:rPr>
          <w:rFonts w:cs="Times New Roman"/>
          <w:lang w:val="de-DE"/>
        </w:rPr>
      </w:pPr>
      <w:r w:rsidRPr="00E46DDB">
        <w:rPr>
          <w:rFonts w:cs="Times New Roman"/>
          <w:lang w:val="sv"/>
        </w:rPr>
        <w:t>Klagomål, rapporterade problem och löpande säkerhetskontroller efter att produkten har sålts</w:t>
      </w:r>
    </w:p>
    <w:p w14:paraId="426AD6C1" w14:textId="77777777" w:rsidR="00992327" w:rsidRPr="00E46DDB" w:rsidRDefault="00992327">
      <w:pPr>
        <w:spacing w:after="0" w:afterAutospacing="0"/>
        <w:rPr>
          <w:rFonts w:cs="Times New Roman"/>
          <w:kern w:val="2"/>
          <w:szCs w:val="24"/>
          <w:lang w:val="sv"/>
          <w14:ligatures w14:val="standardContextual"/>
        </w:rPr>
      </w:pPr>
      <w:r w:rsidRPr="00E46DDB">
        <w:rPr>
          <w:rFonts w:cs="Times New Roman"/>
          <w:lang w:val="sv"/>
        </w:rPr>
        <w:t>De här källorna visar att produkten fungerar som förväntat när den används på rätt sätt. Klinisk information visade stor framgång med att sätta in och ta ut filtret. Klagomål, rapporterade problem och pågående säkerhetskontroller efter att produkten sålts ledde inte till några nya säkerhetsproblem baserat på den information som hittills granskats.</w:t>
      </w:r>
    </w:p>
    <w:p w14:paraId="1C7EC8A3" w14:textId="2CFB834F" w:rsidR="00662711" w:rsidRPr="00E46DDB" w:rsidRDefault="00662711" w:rsidP="00662711">
      <w:pPr>
        <w:spacing w:after="0" w:afterAutospacing="0" w:line="240" w:lineRule="auto"/>
        <w:rPr>
          <w:rFonts w:eastAsia="Times New Roman" w:cs="Times New Roman"/>
          <w:szCs w:val="24"/>
          <w:lang w:val="sv"/>
        </w:rPr>
      </w:pPr>
    </w:p>
    <w:p w14:paraId="46E3D594" w14:textId="77777777" w:rsidR="00662711" w:rsidRPr="00E46DDB" w:rsidRDefault="00662711" w:rsidP="00FD2091">
      <w:pPr>
        <w:spacing w:after="0" w:afterAutospacing="0" w:line="240" w:lineRule="auto"/>
        <w:rPr>
          <w:rFonts w:eastAsia="Times New Roman" w:cs="Times New Roman"/>
          <w:b/>
          <w:bCs/>
          <w:szCs w:val="24"/>
          <w:lang w:val="de-DE"/>
        </w:rPr>
      </w:pPr>
      <w:r w:rsidRPr="00E46DDB">
        <w:rPr>
          <w:rFonts w:eastAsia="Times New Roman" w:cs="Times New Roman"/>
          <w:b/>
          <w:bCs/>
          <w:szCs w:val="24"/>
          <w:lang w:val="sv"/>
        </w:rPr>
        <w:t>Hur kontrolleras säkerheten över tid?</w:t>
      </w:r>
    </w:p>
    <w:p w14:paraId="0C6DC71B" w14:textId="77777777" w:rsidR="00992327" w:rsidRPr="00E46DDB" w:rsidRDefault="00992327">
      <w:pPr>
        <w:spacing w:after="0" w:afterAutospacing="0"/>
        <w:rPr>
          <w:rFonts w:cs="Times New Roman"/>
          <w:kern w:val="2"/>
          <w:szCs w:val="24"/>
          <w:lang w:val="sv"/>
          <w14:ligatures w14:val="standardContextual"/>
        </w:rPr>
      </w:pPr>
      <w:r w:rsidRPr="00E46DDB">
        <w:rPr>
          <w:rFonts w:cs="Times New Roman"/>
          <w:lang w:val="sv"/>
        </w:rPr>
        <w:t>Tillverkaren fortsätter att övervaka produktens säkerhet även efter att den har sålts. Det omfattar granskning av klagomål, rapporterade problem, medicinska studier, säkerhetsåtgärder och uppföljningsinformation från läkare eller kliniska anläggningar när sådan finns tillgänglig.</w:t>
      </w:r>
    </w:p>
    <w:p w14:paraId="7235F20A" w14:textId="77777777" w:rsidR="00662711" w:rsidRPr="00E46DDB" w:rsidRDefault="00662711">
      <w:pPr>
        <w:numPr>
          <w:ilvl w:val="0"/>
          <w:numId w:val="16"/>
        </w:numPr>
        <w:spacing w:after="0" w:afterAutospacing="0" w:line="240" w:lineRule="auto"/>
        <w:rPr>
          <w:rFonts w:eastAsia="Times New Roman" w:cs="Times New Roman"/>
          <w:szCs w:val="24"/>
        </w:rPr>
      </w:pPr>
      <w:r w:rsidRPr="00E46DDB">
        <w:rPr>
          <w:rFonts w:eastAsia="Times New Roman" w:cs="Times New Roman"/>
          <w:szCs w:val="24"/>
          <w:lang w:val="sv"/>
        </w:rPr>
        <w:t>Granska klagomål och rapporterade problem</w:t>
      </w:r>
    </w:p>
    <w:p w14:paraId="1A9351F0" w14:textId="77777777" w:rsidR="00662711" w:rsidRPr="00E46DDB" w:rsidRDefault="00662711">
      <w:pPr>
        <w:numPr>
          <w:ilvl w:val="0"/>
          <w:numId w:val="16"/>
        </w:numPr>
        <w:spacing w:after="0" w:afterAutospacing="0" w:line="240" w:lineRule="auto"/>
        <w:rPr>
          <w:rFonts w:eastAsia="Times New Roman" w:cs="Times New Roman"/>
          <w:szCs w:val="24"/>
        </w:rPr>
      </w:pPr>
      <w:r w:rsidRPr="00E46DDB">
        <w:rPr>
          <w:rFonts w:eastAsia="Times New Roman" w:cs="Times New Roman"/>
          <w:szCs w:val="24"/>
          <w:lang w:val="sv"/>
        </w:rPr>
        <w:t>Granska medicinska studier</w:t>
      </w:r>
    </w:p>
    <w:p w14:paraId="20BB11AC" w14:textId="77777777" w:rsidR="00662711" w:rsidRPr="00E46DDB" w:rsidRDefault="00662711">
      <w:pPr>
        <w:numPr>
          <w:ilvl w:val="0"/>
          <w:numId w:val="16"/>
        </w:numPr>
        <w:spacing w:after="0" w:afterAutospacing="0" w:line="240" w:lineRule="auto"/>
        <w:rPr>
          <w:rFonts w:eastAsia="Times New Roman" w:cs="Times New Roman"/>
          <w:szCs w:val="24"/>
        </w:rPr>
      </w:pPr>
      <w:r w:rsidRPr="00E46DDB">
        <w:rPr>
          <w:rFonts w:eastAsia="Times New Roman" w:cs="Times New Roman"/>
          <w:szCs w:val="24"/>
          <w:lang w:val="sv"/>
        </w:rPr>
        <w:t>Vidta åtgärder om säkerhetsproblem uppstår</w:t>
      </w:r>
    </w:p>
    <w:p w14:paraId="620C6D87" w14:textId="77777777" w:rsidR="00992327" w:rsidRPr="00E46DDB" w:rsidRDefault="00992327" w:rsidP="00992327">
      <w:pPr>
        <w:pStyle w:val="ListParagraph"/>
        <w:numPr>
          <w:ilvl w:val="0"/>
          <w:numId w:val="16"/>
        </w:numPr>
        <w:rPr>
          <w:rFonts w:eastAsia="Times New Roman" w:cs="Times New Roman"/>
          <w:szCs w:val="24"/>
          <w:lang w:val="de-DE"/>
        </w:rPr>
      </w:pPr>
      <w:r w:rsidRPr="00E46DDB">
        <w:rPr>
          <w:rFonts w:cs="Times New Roman"/>
          <w:lang w:val="sv"/>
        </w:rPr>
        <w:t>Läkare kan också ge uppföljningsinformation om patienter som fått filtret.</w:t>
      </w:r>
    </w:p>
    <w:p w14:paraId="680602FA" w14:textId="77777777" w:rsidR="00992327" w:rsidRPr="00E46DDB" w:rsidRDefault="00992327">
      <w:pPr>
        <w:spacing w:after="0" w:afterAutospacing="0"/>
        <w:rPr>
          <w:rFonts w:cs="Times New Roman"/>
          <w:kern w:val="2"/>
          <w:szCs w:val="24"/>
          <w:lang w:val="de-DE"/>
          <w14:ligatures w14:val="standardContextual"/>
        </w:rPr>
      </w:pPr>
      <w:r w:rsidRPr="00E46DDB">
        <w:rPr>
          <w:rFonts w:cs="Times New Roman"/>
          <w:lang w:val="sv"/>
        </w:rPr>
        <w:t>De här aktiviteterna hjälper till att hålla säkerhetsinformationen uppdaterad. De hjälper också till att bekräfta att produkten fortsätter att fungera som avsett.</w:t>
      </w:r>
    </w:p>
    <w:p w14:paraId="2D078C19" w14:textId="47E92DFD" w:rsidR="00662711" w:rsidRPr="00E46DDB" w:rsidRDefault="00662711" w:rsidP="00662711">
      <w:pPr>
        <w:spacing w:after="0" w:afterAutospacing="0" w:line="240" w:lineRule="auto"/>
        <w:rPr>
          <w:rFonts w:eastAsia="Times New Roman" w:cs="Times New Roman"/>
          <w:szCs w:val="24"/>
          <w:lang w:val="de-DE"/>
        </w:rPr>
      </w:pPr>
    </w:p>
    <w:p w14:paraId="159671B4" w14:textId="77777777" w:rsidR="00662711" w:rsidRPr="00E46DDB" w:rsidRDefault="00662711" w:rsidP="00FD2091">
      <w:pPr>
        <w:spacing w:after="0" w:afterAutospacing="0" w:line="240" w:lineRule="auto"/>
        <w:rPr>
          <w:rFonts w:eastAsia="Times New Roman" w:cs="Times New Roman"/>
          <w:b/>
          <w:bCs/>
          <w:szCs w:val="24"/>
          <w:lang w:val="de-DE"/>
        </w:rPr>
      </w:pPr>
      <w:r w:rsidRPr="00E46DDB">
        <w:rPr>
          <w:rFonts w:eastAsia="Times New Roman" w:cs="Times New Roman"/>
          <w:b/>
          <w:bCs/>
          <w:szCs w:val="24"/>
          <w:lang w:val="sv"/>
        </w:rPr>
        <w:t>Vilka andra behandlingar finns det?</w:t>
      </w:r>
    </w:p>
    <w:p w14:paraId="35F45681" w14:textId="77777777" w:rsidR="00992327" w:rsidRPr="00E46DDB" w:rsidRDefault="00992327">
      <w:pPr>
        <w:spacing w:after="0" w:afterAutospacing="0"/>
        <w:rPr>
          <w:rFonts w:cs="Times New Roman"/>
          <w:kern w:val="2"/>
          <w:szCs w:val="24"/>
          <w:lang w:val="de-DE"/>
          <w14:ligatures w14:val="standardContextual"/>
        </w:rPr>
      </w:pPr>
      <w:r w:rsidRPr="00E46DDB">
        <w:rPr>
          <w:rFonts w:cs="Times New Roman"/>
          <w:lang w:val="sv"/>
        </w:rPr>
        <w:t>Läkare brukar först försöka med blodförtunnande läkemedel för att behandla blodproppar.</w:t>
      </w:r>
    </w:p>
    <w:p w14:paraId="432A64C6" w14:textId="77777777" w:rsidR="00992327" w:rsidRPr="00E46DDB" w:rsidRDefault="00992327">
      <w:pPr>
        <w:spacing w:after="0" w:afterAutospacing="0"/>
        <w:rPr>
          <w:rFonts w:cs="Times New Roman"/>
          <w:kern w:val="2"/>
          <w:szCs w:val="24"/>
          <w:lang w:val="de-DE"/>
          <w14:ligatures w14:val="standardContextual"/>
        </w:rPr>
      </w:pPr>
      <w:r w:rsidRPr="00E46DDB">
        <w:rPr>
          <w:rFonts w:cs="Times New Roman"/>
          <w:lang w:val="sv"/>
        </w:rPr>
        <w:t>Om blodförtunnande läkemedel inte kan användas kan andra alternativ vara:</w:t>
      </w:r>
    </w:p>
    <w:p w14:paraId="5FB08A80" w14:textId="77777777" w:rsidR="00662711" w:rsidRPr="0034443F" w:rsidRDefault="00662711">
      <w:pPr>
        <w:numPr>
          <w:ilvl w:val="0"/>
          <w:numId w:val="17"/>
        </w:numPr>
        <w:spacing w:after="0" w:afterAutospacing="0" w:line="240" w:lineRule="auto"/>
        <w:rPr>
          <w:rFonts w:eastAsia="Times New Roman" w:cs="Times New Roman"/>
          <w:szCs w:val="24"/>
          <w:lang w:val="nn-NO"/>
        </w:rPr>
      </w:pPr>
      <w:r w:rsidRPr="00E46DDB">
        <w:rPr>
          <w:rFonts w:eastAsia="Times New Roman" w:cs="Times New Roman"/>
          <w:szCs w:val="24"/>
          <w:lang w:val="sv"/>
        </w:rPr>
        <w:t>Läkemedel som löser upp blodproppar i nödfall</w:t>
      </w:r>
    </w:p>
    <w:p w14:paraId="12BE4684" w14:textId="77777777" w:rsidR="00662711" w:rsidRPr="0034443F" w:rsidRDefault="00662711">
      <w:pPr>
        <w:numPr>
          <w:ilvl w:val="0"/>
          <w:numId w:val="17"/>
        </w:numPr>
        <w:spacing w:after="0" w:afterAutospacing="0" w:line="240" w:lineRule="auto"/>
        <w:rPr>
          <w:rFonts w:eastAsia="Times New Roman" w:cs="Times New Roman"/>
          <w:szCs w:val="24"/>
          <w:lang w:val="nn-NO"/>
        </w:rPr>
      </w:pPr>
      <w:r w:rsidRPr="00E46DDB">
        <w:rPr>
          <w:rFonts w:eastAsia="Times New Roman" w:cs="Times New Roman"/>
          <w:szCs w:val="24"/>
          <w:lang w:val="sv"/>
        </w:rPr>
        <w:t>Särskilda ingrepp eller kirurgi i vissa fall</w:t>
      </w:r>
    </w:p>
    <w:p w14:paraId="76EF4AAE" w14:textId="77777777" w:rsidR="00992327" w:rsidRPr="00E46DDB" w:rsidRDefault="00992327">
      <w:pPr>
        <w:spacing w:after="0" w:afterAutospacing="0"/>
        <w:rPr>
          <w:rFonts w:cs="Times New Roman"/>
          <w:kern w:val="2"/>
          <w:szCs w:val="24"/>
          <w:lang w:val="de-DE"/>
          <w14:ligatures w14:val="standardContextual"/>
        </w:rPr>
      </w:pPr>
      <w:r w:rsidRPr="00E46DDB">
        <w:rPr>
          <w:rFonts w:cs="Times New Roman"/>
          <w:lang w:val="sv"/>
        </w:rPr>
        <w:t>Din läkare kommer att förklara vilket alternativ som är bäst för dig.</w:t>
      </w:r>
    </w:p>
    <w:p w14:paraId="33BA8D13" w14:textId="194796CB" w:rsidR="00662711" w:rsidRPr="00E46DDB" w:rsidRDefault="00662711" w:rsidP="00662711">
      <w:pPr>
        <w:spacing w:after="0" w:afterAutospacing="0" w:line="240" w:lineRule="auto"/>
        <w:rPr>
          <w:rFonts w:eastAsia="Times New Roman" w:cs="Times New Roman"/>
          <w:szCs w:val="24"/>
          <w:lang w:val="de-DE"/>
        </w:rPr>
      </w:pPr>
    </w:p>
    <w:p w14:paraId="16C2D38B" w14:textId="77777777" w:rsidR="00662711" w:rsidRPr="00E46DDB" w:rsidRDefault="00662711" w:rsidP="00FD2091">
      <w:pPr>
        <w:spacing w:after="0" w:afterAutospacing="0" w:line="240" w:lineRule="auto"/>
        <w:rPr>
          <w:rFonts w:eastAsia="Times New Roman" w:cs="Times New Roman"/>
          <w:b/>
          <w:bCs/>
          <w:szCs w:val="24"/>
          <w:lang w:val="de-DE"/>
        </w:rPr>
      </w:pPr>
      <w:r w:rsidRPr="00E46DDB">
        <w:rPr>
          <w:rFonts w:eastAsia="Times New Roman" w:cs="Times New Roman"/>
          <w:b/>
          <w:bCs/>
          <w:szCs w:val="24"/>
          <w:lang w:val="sv"/>
        </w:rPr>
        <w:t>Vem använder produkten?</w:t>
      </w:r>
    </w:p>
    <w:p w14:paraId="4CEB08E6" w14:textId="77777777" w:rsidR="00992327" w:rsidRPr="0034443F" w:rsidRDefault="00992327">
      <w:pPr>
        <w:spacing w:after="0" w:afterAutospacing="0"/>
        <w:rPr>
          <w:rFonts w:cs="Times New Roman"/>
          <w:kern w:val="2"/>
          <w:szCs w:val="24"/>
          <w:lang w:val="nn-NO"/>
          <w14:ligatures w14:val="standardContextual"/>
        </w:rPr>
      </w:pPr>
      <w:r w:rsidRPr="00E46DDB">
        <w:rPr>
          <w:rFonts w:cs="Times New Roman"/>
          <w:lang w:val="sv"/>
        </w:rPr>
        <w:t>Option ELITE-filtret används bara av utbildade läkare. Patienterna behöver inte själva sätta in eller ta ut filtret.</w:t>
      </w:r>
    </w:p>
    <w:p w14:paraId="1FE0B4A6" w14:textId="77777777" w:rsidR="004A3F32" w:rsidRPr="0034443F" w:rsidRDefault="004A3F32" w:rsidP="00662711">
      <w:pPr>
        <w:spacing w:after="0" w:afterAutospacing="0" w:line="240" w:lineRule="auto"/>
        <w:rPr>
          <w:rFonts w:eastAsia="Times New Roman" w:cs="Times New Roman"/>
          <w:szCs w:val="24"/>
          <w:lang w:val="nn-NO"/>
        </w:rPr>
      </w:pPr>
    </w:p>
    <w:p w14:paraId="727BDDA2" w14:textId="77777777" w:rsidR="003F3D5E" w:rsidRPr="00E46DDB" w:rsidRDefault="003F3D5E" w:rsidP="00170FE5">
      <w:pPr>
        <w:pStyle w:val="Heading1"/>
        <w:numPr>
          <w:ilvl w:val="0"/>
          <w:numId w:val="2"/>
        </w:numPr>
        <w:rPr>
          <w:rFonts w:cs="Times New Roman"/>
          <w:color w:val="auto"/>
        </w:rPr>
      </w:pPr>
      <w:bookmarkStart w:id="35" w:name="_Toc240549010"/>
      <w:r w:rsidRPr="00E46DDB">
        <w:rPr>
          <w:rFonts w:cs="Times New Roman"/>
          <w:bCs/>
          <w:color w:val="auto"/>
          <w:lang w:val="sv"/>
        </w:rPr>
        <w:t>Revideringshistorik</w:t>
      </w:r>
      <w:bookmarkEnd w:id="35"/>
    </w:p>
    <w:p w14:paraId="4E5D0357" w14:textId="77777777" w:rsidR="003F3D5E" w:rsidRPr="00E46DDB" w:rsidRDefault="003F3D5E" w:rsidP="003F3D5E">
      <w:pPr>
        <w:spacing w:after="0" w:afterAutospacing="0" w:line="240" w:lineRule="auto"/>
        <w:rPr>
          <w:rFonts w:cs="Times New Roman"/>
        </w:rPr>
      </w:pPr>
    </w:p>
    <w:tbl>
      <w:tblPr>
        <w:tblStyle w:val="TableGrid"/>
        <w:tblW w:w="5000" w:type="pct"/>
        <w:tblLook w:val="04A0" w:firstRow="1" w:lastRow="0" w:firstColumn="1" w:lastColumn="0" w:noHBand="0" w:noVBand="1"/>
      </w:tblPr>
      <w:tblGrid>
        <w:gridCol w:w="1199"/>
        <w:gridCol w:w="1506"/>
        <w:gridCol w:w="4819"/>
        <w:gridCol w:w="2906"/>
      </w:tblGrid>
      <w:tr w:rsidR="00AD0D23" w:rsidRPr="0034443F" w14:paraId="2719B72D" w14:textId="77777777" w:rsidTr="00673978">
        <w:tc>
          <w:tcPr>
            <w:tcW w:w="575" w:type="pct"/>
          </w:tcPr>
          <w:p w14:paraId="4C271237" w14:textId="77777777" w:rsidR="00AD0D23" w:rsidRPr="00E46DDB" w:rsidRDefault="00AD0D23" w:rsidP="00673978">
            <w:pPr>
              <w:spacing w:after="0" w:afterAutospacing="0"/>
              <w:rPr>
                <w:rFonts w:cs="Times New Roman"/>
                <w:b/>
                <w:sz w:val="20"/>
                <w:szCs w:val="20"/>
              </w:rPr>
            </w:pPr>
            <w:r w:rsidRPr="00E46DDB">
              <w:rPr>
                <w:rFonts w:cs="Times New Roman"/>
                <w:b/>
                <w:bCs/>
                <w:sz w:val="20"/>
                <w:szCs w:val="20"/>
                <w:lang w:val="sv"/>
              </w:rPr>
              <w:t>Revidering</w:t>
            </w:r>
          </w:p>
        </w:tc>
        <w:tc>
          <w:tcPr>
            <w:tcW w:w="722" w:type="pct"/>
          </w:tcPr>
          <w:p w14:paraId="11F2AE8F" w14:textId="77777777" w:rsidR="00AD0D23" w:rsidRPr="00E46DDB" w:rsidRDefault="00AD0D23" w:rsidP="00673978">
            <w:pPr>
              <w:spacing w:after="0" w:afterAutospacing="0"/>
              <w:rPr>
                <w:rFonts w:cs="Times New Roman"/>
                <w:b/>
                <w:sz w:val="20"/>
                <w:szCs w:val="20"/>
              </w:rPr>
            </w:pPr>
            <w:r w:rsidRPr="00E46DDB">
              <w:rPr>
                <w:rFonts w:cs="Times New Roman"/>
                <w:b/>
                <w:bCs/>
                <w:sz w:val="20"/>
                <w:szCs w:val="20"/>
                <w:lang w:val="sv"/>
              </w:rPr>
              <w:t>Datum utfärdat</w:t>
            </w:r>
          </w:p>
        </w:tc>
        <w:tc>
          <w:tcPr>
            <w:tcW w:w="2310" w:type="pct"/>
          </w:tcPr>
          <w:p w14:paraId="261F70FA" w14:textId="77777777" w:rsidR="00AD0D23" w:rsidRPr="00E46DDB" w:rsidRDefault="00AD0D23" w:rsidP="00673978">
            <w:pPr>
              <w:spacing w:after="0" w:afterAutospacing="0"/>
              <w:rPr>
                <w:rFonts w:cs="Times New Roman"/>
                <w:b/>
                <w:sz w:val="20"/>
                <w:szCs w:val="20"/>
              </w:rPr>
            </w:pPr>
            <w:r w:rsidRPr="00E46DDB">
              <w:rPr>
                <w:rFonts w:cs="Times New Roman"/>
                <w:b/>
                <w:bCs/>
                <w:sz w:val="20"/>
                <w:szCs w:val="20"/>
                <w:lang w:val="sv"/>
              </w:rPr>
              <w:t>Beskrivning av ändring</w:t>
            </w:r>
          </w:p>
        </w:tc>
        <w:tc>
          <w:tcPr>
            <w:tcW w:w="1393" w:type="pct"/>
          </w:tcPr>
          <w:p w14:paraId="1F3DF62C" w14:textId="77777777" w:rsidR="00AD0D23" w:rsidRPr="0034443F" w:rsidRDefault="00AD0D23" w:rsidP="00673978">
            <w:pPr>
              <w:spacing w:after="0" w:afterAutospacing="0"/>
              <w:rPr>
                <w:rFonts w:cs="Times New Roman"/>
                <w:b/>
                <w:sz w:val="20"/>
                <w:szCs w:val="20"/>
                <w:lang w:val="nn-NO"/>
              </w:rPr>
            </w:pPr>
            <w:r w:rsidRPr="00E46DDB">
              <w:rPr>
                <w:rFonts w:cs="Times New Roman"/>
                <w:b/>
                <w:bCs/>
                <w:sz w:val="20"/>
                <w:szCs w:val="20"/>
                <w:lang w:val="sv"/>
              </w:rPr>
              <w:t>Revision validerad av det anmälda organet?</w:t>
            </w:r>
          </w:p>
        </w:tc>
      </w:tr>
      <w:tr w:rsidR="00AD0D23" w:rsidRPr="0034443F" w14:paraId="4DDE5320" w14:textId="77777777" w:rsidTr="00673978">
        <w:tc>
          <w:tcPr>
            <w:tcW w:w="575" w:type="pct"/>
          </w:tcPr>
          <w:p w14:paraId="2094EDE0" w14:textId="77777777" w:rsidR="00AD0D23" w:rsidRPr="00E46DDB" w:rsidRDefault="00AD0D23" w:rsidP="00673978">
            <w:pPr>
              <w:spacing w:after="0" w:afterAutospacing="0"/>
              <w:rPr>
                <w:rFonts w:cs="Times New Roman"/>
                <w:sz w:val="20"/>
                <w:szCs w:val="20"/>
              </w:rPr>
            </w:pPr>
            <w:r w:rsidRPr="00E46DDB">
              <w:rPr>
                <w:rFonts w:cs="Times New Roman"/>
                <w:sz w:val="20"/>
                <w:szCs w:val="20"/>
                <w:lang w:val="sv"/>
              </w:rPr>
              <w:t>A</w:t>
            </w:r>
          </w:p>
        </w:tc>
        <w:tc>
          <w:tcPr>
            <w:tcW w:w="722" w:type="pct"/>
          </w:tcPr>
          <w:p w14:paraId="0C766A84" w14:textId="30CDCCDB" w:rsidR="00AD0D23" w:rsidRPr="00E46DDB" w:rsidRDefault="00440750" w:rsidP="00440750">
            <w:pPr>
              <w:spacing w:after="0" w:afterAutospacing="0"/>
              <w:rPr>
                <w:rFonts w:cs="Times New Roman"/>
                <w:iCs/>
                <w:kern w:val="2"/>
                <w:sz w:val="20"/>
                <w:szCs w:val="20"/>
                <w14:ligatures w14:val="standardContextual"/>
              </w:rPr>
            </w:pPr>
            <w:r w:rsidRPr="00E46DDB">
              <w:rPr>
                <w:rFonts w:cs="Times New Roman"/>
                <w:sz w:val="20"/>
                <w:szCs w:val="20"/>
                <w:lang w:val="sv"/>
              </w:rPr>
              <w:t>10 augusti 2021</w:t>
            </w:r>
          </w:p>
        </w:tc>
        <w:tc>
          <w:tcPr>
            <w:tcW w:w="2310" w:type="pct"/>
          </w:tcPr>
          <w:p w14:paraId="35E11003" w14:textId="3E6CA0B1" w:rsidR="00AD0D23" w:rsidRPr="00E46DDB" w:rsidRDefault="00440750" w:rsidP="00440750">
            <w:pPr>
              <w:spacing w:after="0" w:afterAutospacing="0"/>
              <w:rPr>
                <w:rFonts w:cs="Times New Roman"/>
                <w:kern w:val="2"/>
                <w:sz w:val="20"/>
                <w:szCs w:val="20"/>
                <w14:ligatures w14:val="standardContextual"/>
              </w:rPr>
            </w:pPr>
            <w:r w:rsidRPr="00E46DDB">
              <w:rPr>
                <w:rFonts w:cs="Times New Roman"/>
                <w:sz w:val="20"/>
                <w:szCs w:val="20"/>
                <w:lang w:val="sv"/>
              </w:rPr>
              <w:t>Första utgåvan av SSCP.</w:t>
            </w:r>
          </w:p>
        </w:tc>
        <w:tc>
          <w:tcPr>
            <w:tcW w:w="1393" w:type="pct"/>
          </w:tcPr>
          <w:p w14:paraId="16301690" w14:textId="6CDF8764" w:rsidR="00AD0D23" w:rsidRPr="0034443F" w:rsidRDefault="00440750" w:rsidP="00440750">
            <w:pPr>
              <w:spacing w:after="0" w:afterAutospacing="0"/>
              <w:rPr>
                <w:rFonts w:cs="Times New Roman"/>
                <w:kern w:val="2"/>
                <w:sz w:val="20"/>
                <w:szCs w:val="20"/>
                <w:lang w:val="nn-NO"/>
                <w14:ligatures w14:val="standardContextual"/>
              </w:rPr>
            </w:pPr>
            <w:r w:rsidRPr="00E46DDB">
              <w:rPr>
                <w:rFonts w:cs="Times New Roman"/>
                <w:sz w:val="20"/>
                <w:szCs w:val="20"/>
                <w:lang w:val="sv"/>
              </w:rPr>
              <w:t>Nej; första utgåvan före validering av anmält organ.</w:t>
            </w:r>
          </w:p>
        </w:tc>
      </w:tr>
      <w:tr w:rsidR="00AD0D23" w:rsidRPr="0034443F" w14:paraId="6FEF5218" w14:textId="77777777" w:rsidTr="00673978">
        <w:tc>
          <w:tcPr>
            <w:tcW w:w="575" w:type="pct"/>
          </w:tcPr>
          <w:p w14:paraId="6527D108" w14:textId="77777777" w:rsidR="00AD0D23" w:rsidRPr="00E46DDB" w:rsidRDefault="00AD0D23" w:rsidP="00673978">
            <w:pPr>
              <w:spacing w:after="0" w:afterAutospacing="0"/>
              <w:rPr>
                <w:rFonts w:cs="Times New Roman"/>
                <w:sz w:val="20"/>
                <w:szCs w:val="20"/>
              </w:rPr>
            </w:pPr>
            <w:r w:rsidRPr="00E46DDB">
              <w:rPr>
                <w:rFonts w:cs="Times New Roman"/>
                <w:sz w:val="20"/>
                <w:szCs w:val="20"/>
                <w:lang w:val="sv"/>
              </w:rPr>
              <w:t xml:space="preserve">B </w:t>
            </w:r>
          </w:p>
        </w:tc>
        <w:tc>
          <w:tcPr>
            <w:tcW w:w="722" w:type="pct"/>
          </w:tcPr>
          <w:p w14:paraId="4A982CA3" w14:textId="54E1083D" w:rsidR="00AD0D23" w:rsidRPr="00E46DDB" w:rsidRDefault="007D7BAA" w:rsidP="00440750">
            <w:pPr>
              <w:spacing w:after="0" w:afterAutospacing="0"/>
              <w:rPr>
                <w:rFonts w:cs="Times New Roman"/>
                <w:i/>
                <w:iCs/>
                <w:kern w:val="2"/>
                <w:sz w:val="20"/>
                <w:szCs w:val="20"/>
                <w14:ligatures w14:val="standardContextual"/>
              </w:rPr>
            </w:pPr>
            <w:r w:rsidRPr="00E46DDB">
              <w:rPr>
                <w:rFonts w:cs="Times New Roman"/>
                <w:sz w:val="20"/>
                <w:szCs w:val="20"/>
                <w:lang w:val="sv"/>
              </w:rPr>
              <w:t>25 augusti 2026</w:t>
            </w:r>
          </w:p>
        </w:tc>
        <w:tc>
          <w:tcPr>
            <w:tcW w:w="2310" w:type="pct"/>
          </w:tcPr>
          <w:p w14:paraId="3FC96E5C" w14:textId="24E04B6D" w:rsidR="00AD0D23" w:rsidRPr="00E46DDB" w:rsidRDefault="00CC4F62" w:rsidP="009C1E15">
            <w:pPr>
              <w:spacing w:after="0" w:afterAutospacing="0"/>
              <w:rPr>
                <w:rFonts w:cs="Times New Roman"/>
                <w:kern w:val="2"/>
                <w:sz w:val="20"/>
                <w:szCs w:val="20"/>
                <w:lang w:val="de-DE"/>
                <w14:ligatures w14:val="standardContextual"/>
              </w:rPr>
            </w:pPr>
            <w:r w:rsidRPr="00E46DDB">
              <w:rPr>
                <w:rFonts w:cs="Times New Roman"/>
                <w:sz w:val="20"/>
                <w:szCs w:val="20"/>
                <w:lang w:val="sv"/>
              </w:rPr>
              <w:t xml:space="preserve">Slutgiltig SSCP publicerad för allmänheten </w:t>
            </w:r>
          </w:p>
        </w:tc>
        <w:tc>
          <w:tcPr>
            <w:tcW w:w="1393" w:type="pct"/>
          </w:tcPr>
          <w:p w14:paraId="22267420" w14:textId="7CD2259B" w:rsidR="00440750" w:rsidRPr="0034443F" w:rsidRDefault="00000000">
            <w:pPr>
              <w:spacing w:after="0" w:afterAutospacing="0"/>
              <w:rPr>
                <w:rFonts w:cs="Times New Roman"/>
                <w:kern w:val="2"/>
                <w:sz w:val="20"/>
                <w:szCs w:val="20"/>
                <w:lang w:val="nn-NO"/>
                <w14:ligatures w14:val="standardContextual"/>
              </w:rPr>
            </w:pPr>
            <w:sdt>
              <w:sdtPr>
                <w:rPr>
                  <w:rFonts w:ascii="Segoe UI Symbol" w:eastAsia="MS Gothic" w:hAnsi="Segoe UI Symbol" w:cs="Times New Roman"/>
                  <w:sz w:val="20"/>
                  <w:szCs w:val="20"/>
                </w:rPr>
                <w:id w:val="314686592"/>
                <w14:checkbox>
                  <w14:checked w14:val="1"/>
                  <w14:checkedState w14:val="2612" w14:font="MS Gothic"/>
                  <w14:uncheckedState w14:val="2610" w14:font="MS Gothic"/>
                </w14:checkbox>
              </w:sdtPr>
              <w:sdtContent>
                <w:r w:rsidR="00E07992" w:rsidRPr="00E46DDB">
                  <w:rPr>
                    <w:rFonts w:ascii="Segoe UI Symbol" w:eastAsia="MS Gothic" w:hAnsi="Segoe UI Symbol" w:cs="Segoe UI Symbol"/>
                    <w:sz w:val="20"/>
                    <w:szCs w:val="20"/>
                    <w:lang w:val="sv"/>
                  </w:rPr>
                  <w:t>☒</w:t>
                </w:r>
              </w:sdtContent>
            </w:sdt>
            <w:r w:rsidR="00E07992" w:rsidRPr="00E46DDB">
              <w:rPr>
                <w:rFonts w:eastAsia="MS Gothic"/>
                <w:sz w:val="20"/>
                <w:szCs w:val="20"/>
                <w:lang w:val="sv"/>
              </w:rPr>
              <w:t xml:space="preserve"> Ja</w:t>
            </w:r>
          </w:p>
          <w:p w14:paraId="70B860D6" w14:textId="38DEC848" w:rsidR="00440750" w:rsidRPr="0034443F" w:rsidRDefault="002805F1">
            <w:pPr>
              <w:spacing w:after="0" w:afterAutospacing="0"/>
              <w:rPr>
                <w:rFonts w:cs="Times New Roman"/>
                <w:kern w:val="2"/>
                <w:sz w:val="20"/>
                <w:szCs w:val="20"/>
                <w:lang w:val="nn-NO"/>
                <w14:ligatures w14:val="standardContextual"/>
              </w:rPr>
            </w:pPr>
            <w:r w:rsidRPr="00E46DDB">
              <w:rPr>
                <w:rFonts w:cs="Times New Roman"/>
                <w:sz w:val="20"/>
                <w:szCs w:val="20"/>
                <w:lang w:val="sv"/>
              </w:rPr>
              <w:t>Språkvalidering:</w:t>
            </w:r>
          </w:p>
          <w:p w14:paraId="4154250C" w14:textId="6BB87408" w:rsidR="00004613" w:rsidRPr="0034443F" w:rsidRDefault="00440750" w:rsidP="00004613">
            <w:pPr>
              <w:spacing w:after="0" w:afterAutospacing="0"/>
              <w:rPr>
                <w:rFonts w:cs="Times New Roman"/>
                <w:sz w:val="20"/>
                <w:szCs w:val="20"/>
                <w:lang w:val="nn-NO"/>
              </w:rPr>
            </w:pPr>
            <w:r w:rsidRPr="00E46DDB">
              <w:rPr>
                <w:rFonts w:cs="Times New Roman"/>
                <w:sz w:val="20"/>
                <w:szCs w:val="20"/>
                <w:lang w:val="sv"/>
              </w:rPr>
              <w:t xml:space="preserve">Engelska </w:t>
            </w:r>
          </w:p>
          <w:p w14:paraId="6D1884EE" w14:textId="77777777" w:rsidR="00AD0D23" w:rsidRPr="0034443F" w:rsidRDefault="00AD0D23" w:rsidP="00673978">
            <w:pPr>
              <w:spacing w:after="0" w:afterAutospacing="0"/>
              <w:rPr>
                <w:rFonts w:cs="Times New Roman"/>
                <w:sz w:val="20"/>
                <w:szCs w:val="20"/>
                <w:lang w:val="nn-NO"/>
              </w:rPr>
            </w:pPr>
          </w:p>
          <w:p w14:paraId="60B08BC8" w14:textId="75A9F843" w:rsidR="00AD0D23" w:rsidRPr="0034443F" w:rsidRDefault="00440750" w:rsidP="00440750">
            <w:pPr>
              <w:spacing w:after="0" w:afterAutospacing="0"/>
              <w:rPr>
                <w:rFonts w:cs="Times New Roman"/>
                <w:kern w:val="2"/>
                <w:sz w:val="20"/>
                <w:szCs w:val="20"/>
                <w:lang w:val="nn-NO"/>
                <w14:ligatures w14:val="standardContextual"/>
              </w:rPr>
            </w:pPr>
            <w:r w:rsidRPr="00E46DDB">
              <w:rPr>
                <w:rFonts w:cs="Times New Roman"/>
                <w:sz w:val="20"/>
                <w:szCs w:val="20"/>
                <w:lang w:val="sv"/>
              </w:rPr>
              <w:t xml:space="preserve">Validerad av det anmälda organet på engelska i enlighet </w:t>
            </w:r>
            <w:r w:rsidRPr="00E46DDB">
              <w:rPr>
                <w:rFonts w:cs="Times New Roman"/>
                <w:sz w:val="20"/>
                <w:szCs w:val="20"/>
                <w:lang w:val="sv"/>
              </w:rPr>
              <w:lastRenderedPageBreak/>
              <w:t>med rekommendationerna i avsnitt 9 i MDCG 2019-9.</w:t>
            </w:r>
          </w:p>
        </w:tc>
      </w:tr>
    </w:tbl>
    <w:p w14:paraId="2DDDE7C0" w14:textId="3C665903" w:rsidR="00042B91" w:rsidRPr="0034443F" w:rsidRDefault="00042B91" w:rsidP="005C0029">
      <w:pPr>
        <w:pStyle w:val="ListParagraph"/>
        <w:tabs>
          <w:tab w:val="left" w:pos="360"/>
        </w:tabs>
        <w:spacing w:after="120" w:afterAutospacing="0"/>
        <w:ind w:left="0"/>
        <w:rPr>
          <w:rFonts w:cs="Times New Roman"/>
          <w:lang w:val="nn-NO"/>
        </w:rPr>
      </w:pPr>
    </w:p>
    <w:p w14:paraId="60A799EB" w14:textId="77777777" w:rsidR="006D08AF" w:rsidRPr="0034443F" w:rsidRDefault="006D08AF" w:rsidP="005C0029">
      <w:pPr>
        <w:pStyle w:val="ListParagraph"/>
        <w:tabs>
          <w:tab w:val="left" w:pos="360"/>
        </w:tabs>
        <w:spacing w:after="120" w:afterAutospacing="0"/>
        <w:ind w:left="0"/>
        <w:rPr>
          <w:rFonts w:cs="Times New Roman"/>
          <w:lang w:val="nn-NO"/>
        </w:rPr>
      </w:pPr>
    </w:p>
    <w:sectPr w:rsidR="006D08AF" w:rsidRPr="0034443F" w:rsidSect="00A95910">
      <w:headerReference w:type="default" r:id="rId10"/>
      <w:footerReference w:type="default" r:id="rId11"/>
      <w:pgSz w:w="12240" w:h="15840"/>
      <w:pgMar w:top="1800" w:right="720" w:bottom="144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5A2C7" w14:textId="77777777" w:rsidR="00A23633" w:rsidRDefault="00A23633" w:rsidP="009855C3">
      <w:r>
        <w:separator/>
      </w:r>
    </w:p>
  </w:endnote>
  <w:endnote w:type="continuationSeparator" w:id="0">
    <w:p w14:paraId="38B79B51" w14:textId="77777777" w:rsidR="00A23633" w:rsidRDefault="00A23633" w:rsidP="00985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G Times 12pt">
    <w:altName w:val="Cambria"/>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39D42" w14:textId="433A88A0" w:rsidR="00BE3D15" w:rsidRPr="00E46DDB" w:rsidRDefault="003036AD" w:rsidP="009855C3">
    <w:pPr>
      <w:pStyle w:val="Footer"/>
      <w:rPr>
        <w:szCs w:val="24"/>
        <w:lang w:val="nn-NO"/>
      </w:rPr>
    </w:pPr>
    <w:r>
      <w:rPr>
        <w:rFonts w:ascii="Arial" w:hAnsi="Arial"/>
        <w:b/>
        <w:bCs/>
        <w:sz w:val="18"/>
        <w:szCs w:val="18"/>
        <w:lang w:val="sv"/>
      </w:rPr>
      <w:t xml:space="preserve">CAQ-QA-025-F1 </w:t>
    </w:r>
    <w:r>
      <w:rPr>
        <w:rFonts w:ascii="Arial" w:hAnsi="Arial"/>
        <w:b/>
        <w:bCs/>
        <w:sz w:val="18"/>
        <w:szCs w:val="18"/>
        <w:lang w:val="sv"/>
      </w:rPr>
      <w:t>Rev G: Sammanfattning av säkerhet och klinisk prestanda (SSCP)</w:t>
    </w:r>
    <w:r>
      <w:rPr>
        <w:lang w:val="sv"/>
      </w:rPr>
      <w:t xml:space="preserve"> </w:t>
    </w:r>
    <w:r>
      <w:rPr>
        <w:lang w:val="sv"/>
      </w:rPr>
      <w:tab/>
      <w:t xml:space="preserve">Sida </w:t>
    </w:r>
    <w:r>
      <w:rPr>
        <w:lang w:val="sv"/>
      </w:rPr>
      <w:fldChar w:fldCharType="begin"/>
    </w:r>
    <w:r>
      <w:rPr>
        <w:lang w:val="sv"/>
      </w:rPr>
      <w:instrText xml:space="preserve"> PAGE  \* Arabic </w:instrText>
    </w:r>
    <w:r>
      <w:rPr>
        <w:lang w:val="sv"/>
      </w:rPr>
      <w:fldChar w:fldCharType="separate"/>
    </w:r>
    <w:r>
      <w:rPr>
        <w:lang w:val="sv"/>
      </w:rPr>
      <w:t>0</w:t>
    </w:r>
    <w:r>
      <w:rPr>
        <w:lang w:val="sv"/>
      </w:rPr>
      <w:fldChar w:fldCharType="end"/>
    </w:r>
    <w:r>
      <w:rPr>
        <w:lang w:val="sv"/>
      </w:rPr>
      <w:t xml:space="preserve"> av </w:t>
    </w:r>
    <w:r>
      <w:fldChar w:fldCharType="begin"/>
    </w:r>
    <w:r w:rsidRPr="00E46DDB">
      <w:rPr>
        <w:lang w:val="nn-NO"/>
      </w:rPr>
      <w:instrText xml:space="preserve"> NUMPAGES  </w:instrText>
    </w:r>
    <w:r>
      <w:fldChar w:fldCharType="separate"/>
    </w:r>
    <w:r>
      <w:rPr>
        <w:lang w:val="sv"/>
      </w:rPr>
      <w:t>12</w:t>
    </w:r>
    <w:r>
      <w:rPr>
        <w:lang w:val="sv"/>
      </w:rPr>
      <w:fldChar w:fldCharType="end"/>
    </w:r>
    <w:r>
      <w:rPr>
        <w:lang w:val="sv"/>
      </w:rPr>
      <w:t xml:space="preserve">  </w:t>
    </w:r>
    <w:r>
      <w:rPr>
        <w:lang w:val="sv"/>
      </w:rPr>
      <w:tab/>
    </w:r>
    <w:r>
      <w:rPr>
        <w:lang w:val="sv"/>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EC6AB" w14:textId="77777777" w:rsidR="00A23633" w:rsidRDefault="00A23633" w:rsidP="009855C3">
      <w:r>
        <w:separator/>
      </w:r>
    </w:p>
  </w:footnote>
  <w:footnote w:type="continuationSeparator" w:id="0">
    <w:p w14:paraId="56D31E62" w14:textId="77777777" w:rsidR="00A23633" w:rsidRDefault="00A23633" w:rsidP="009855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0"/>
      <w:gridCol w:w="7350"/>
    </w:tblGrid>
    <w:tr w:rsidR="00B62140" w14:paraId="7E46E4C7" w14:textId="77777777" w:rsidTr="00B62140">
      <w:tc>
        <w:tcPr>
          <w:tcW w:w="3080" w:type="dxa"/>
        </w:tcPr>
        <w:p w14:paraId="184F2588" w14:textId="6EABB2E0" w:rsidR="00B62140" w:rsidRDefault="00B62140" w:rsidP="00B62140">
          <w:pPr>
            <w:pStyle w:val="Header"/>
            <w:jc w:val="left"/>
          </w:pPr>
          <w:r>
            <w:rPr>
              <w:noProof/>
              <w:lang w:val="sv"/>
            </w:rPr>
            <w:drawing>
              <wp:inline distT="0" distB="0" distL="0" distR="0" wp14:anchorId="4BFA3582" wp14:editId="165F9D90">
                <wp:extent cx="1016000" cy="635000"/>
                <wp:effectExtent l="0" t="0" r="0" b="0"/>
                <wp:docPr id="14" name="Picture 14"/>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16000" cy="635000"/>
                        </a:xfrm>
                        <a:prstGeom prst="rect">
                          <a:avLst/>
                        </a:prstGeom>
                      </pic:spPr>
                    </pic:pic>
                  </a:graphicData>
                </a:graphic>
              </wp:inline>
            </w:drawing>
          </w:r>
        </w:p>
      </w:tc>
      <w:tc>
        <w:tcPr>
          <w:tcW w:w="7350" w:type="dxa"/>
        </w:tcPr>
        <w:p w14:paraId="6E8300D8" w14:textId="7A70FCBF" w:rsidR="005450DC" w:rsidRPr="0007125D" w:rsidRDefault="005450DC" w:rsidP="005450DC">
          <w:pPr>
            <w:spacing w:after="0" w:afterAutospacing="0"/>
            <w:rPr>
              <w:rFonts w:ascii="Arial" w:hAnsi="Arial" w:cs="Arial"/>
              <w:b/>
              <w:bCs/>
              <w:sz w:val="28"/>
              <w:szCs w:val="28"/>
              <w:lang w:val="de-DE"/>
            </w:rPr>
          </w:pPr>
          <w:r>
            <w:rPr>
              <w:rFonts w:ascii="Arial" w:hAnsi="Arial" w:cs="Arial"/>
              <w:b/>
              <w:bCs/>
              <w:sz w:val="28"/>
              <w:szCs w:val="28"/>
              <w:lang w:val="sv"/>
            </w:rPr>
            <w:t>Sammanfattning av säkerhet och klinisk prestanda (SSCP)</w:t>
          </w:r>
        </w:p>
        <w:p w14:paraId="23DC51A5" w14:textId="31B87D5D" w:rsidR="007D29CA" w:rsidRPr="00692D7B" w:rsidRDefault="00170FE5" w:rsidP="005450DC">
          <w:pPr>
            <w:spacing w:after="0" w:afterAutospacing="0"/>
            <w:rPr>
              <w:rFonts w:ascii="Arial" w:hAnsi="Arial" w:cs="Arial"/>
              <w:sz w:val="18"/>
              <w:szCs w:val="18"/>
              <w:lang w:val="de-DE"/>
            </w:rPr>
          </w:pPr>
          <w:r>
            <w:rPr>
              <w:rFonts w:ascii="Arial" w:hAnsi="Arial" w:cs="Arial"/>
              <w:sz w:val="18"/>
              <w:szCs w:val="18"/>
              <w:lang w:val="sv"/>
            </w:rPr>
            <w:t xml:space="preserve">SSCP-0005: </w:t>
          </w:r>
          <w:bookmarkStart w:id="36" w:name="_Hlk196921307"/>
          <w:r>
            <w:rPr>
              <w:rFonts w:ascii="Arial" w:hAnsi="Arial" w:cs="Arial"/>
              <w:sz w:val="18"/>
              <w:szCs w:val="18"/>
              <w:lang w:val="sv"/>
            </w:rPr>
            <w:t xml:space="preserve">Option ELITE Borttagbart hålvensfiltersystem </w:t>
          </w:r>
          <w:bookmarkEnd w:id="36"/>
        </w:p>
        <w:p w14:paraId="32066318" w14:textId="5BB0ACA6" w:rsidR="005450DC" w:rsidRPr="00692D7B" w:rsidRDefault="005450DC" w:rsidP="005450DC">
          <w:pPr>
            <w:spacing w:after="0" w:afterAutospacing="0"/>
            <w:rPr>
              <w:rFonts w:ascii="Arial" w:hAnsi="Arial" w:cs="Arial"/>
              <w:sz w:val="18"/>
              <w:szCs w:val="18"/>
              <w:lang w:val="de-DE"/>
            </w:rPr>
          </w:pPr>
          <w:r>
            <w:rPr>
              <w:rFonts w:ascii="Arial" w:hAnsi="Arial" w:cs="Arial"/>
              <w:sz w:val="18"/>
              <w:szCs w:val="18"/>
              <w:lang w:val="sv"/>
            </w:rPr>
            <w:t>Revidering: B</w:t>
          </w:r>
        </w:p>
        <w:p w14:paraId="2F5F8390" w14:textId="0ABFBBD1" w:rsidR="005450DC" w:rsidRPr="00B62140" w:rsidRDefault="005450DC" w:rsidP="005450DC">
          <w:pPr>
            <w:pStyle w:val="Header"/>
            <w:jc w:val="left"/>
            <w:rPr>
              <w:rFonts w:ascii="Arial" w:hAnsi="Arial" w:cs="Arial"/>
              <w:sz w:val="18"/>
            </w:rPr>
          </w:pPr>
          <w:r>
            <w:rPr>
              <w:rFonts w:ascii="Calibri" w:eastAsiaTheme="minorHAnsi" w:hAnsi="Calibri" w:cs="Calibri"/>
              <w:sz w:val="18"/>
              <w:szCs w:val="18"/>
              <w:lang w:val="sv"/>
            </w:rPr>
            <w:t>Argon-plats: Alla platser</w:t>
          </w:r>
        </w:p>
      </w:tc>
    </w:tr>
  </w:tbl>
  <w:p w14:paraId="0BD58B4F" w14:textId="14B1A876" w:rsidR="00B62140" w:rsidRDefault="00B62140" w:rsidP="00B62140">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22B4"/>
    <w:multiLevelType w:val="hybridMultilevel"/>
    <w:tmpl w:val="31642D8C"/>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C7235BF"/>
    <w:multiLevelType w:val="hybridMultilevel"/>
    <w:tmpl w:val="3730B6BC"/>
    <w:lvl w:ilvl="0" w:tplc="AD60C526">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1D831E2"/>
    <w:multiLevelType w:val="multilevel"/>
    <w:tmpl w:val="F5D24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5A7D05"/>
    <w:multiLevelType w:val="multilevel"/>
    <w:tmpl w:val="E6DE7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7F7A91"/>
    <w:multiLevelType w:val="multilevel"/>
    <w:tmpl w:val="C8B0B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333B6C"/>
    <w:multiLevelType w:val="multilevel"/>
    <w:tmpl w:val="D0ACF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9D45CF"/>
    <w:multiLevelType w:val="multilevel"/>
    <w:tmpl w:val="CA3CF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E34192"/>
    <w:multiLevelType w:val="hybridMultilevel"/>
    <w:tmpl w:val="42BC7C7E"/>
    <w:lvl w:ilvl="0" w:tplc="AD60C526">
      <w:numFmt w:val="bullet"/>
      <w:lvlText w:val="•"/>
      <w:lvlJc w:val="left"/>
      <w:pPr>
        <w:ind w:left="360" w:hanging="360"/>
      </w:pPr>
      <w:rPr>
        <w:rFonts w:ascii="Times New Roman" w:eastAsiaTheme="minorHAnsi" w:hAnsi="Times New Roman" w:cs="Times New Roman" w:hint="default"/>
      </w:rPr>
    </w:lvl>
    <w:lvl w:ilvl="1" w:tplc="FFFFFFFF">
      <w:numFmt w:val="bullet"/>
      <w:lvlText w:val="•"/>
      <w:lvlJc w:val="left"/>
      <w:pPr>
        <w:ind w:left="1440" w:hanging="720"/>
      </w:pPr>
      <w:rPr>
        <w:rFonts w:ascii="Times New Roman" w:eastAsiaTheme="minorHAnsi"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0E05A15"/>
    <w:multiLevelType w:val="hybridMultilevel"/>
    <w:tmpl w:val="7CF0AB5C"/>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5A554F0"/>
    <w:multiLevelType w:val="multilevel"/>
    <w:tmpl w:val="7A1E6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F22993"/>
    <w:multiLevelType w:val="multilevel"/>
    <w:tmpl w:val="2A682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3D5E9C"/>
    <w:multiLevelType w:val="multilevel"/>
    <w:tmpl w:val="B4DA9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2C0951"/>
    <w:multiLevelType w:val="hybridMultilevel"/>
    <w:tmpl w:val="FE56C6E8"/>
    <w:lvl w:ilvl="0" w:tplc="9F54C98E">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7B3AF6"/>
    <w:multiLevelType w:val="multilevel"/>
    <w:tmpl w:val="74A67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F56034"/>
    <w:multiLevelType w:val="multilevel"/>
    <w:tmpl w:val="EEC48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293298"/>
    <w:multiLevelType w:val="multilevel"/>
    <w:tmpl w:val="6DB67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131790"/>
    <w:multiLevelType w:val="multilevel"/>
    <w:tmpl w:val="59568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EC1CC7"/>
    <w:multiLevelType w:val="multilevel"/>
    <w:tmpl w:val="6F00EE08"/>
    <w:lvl w:ilvl="0">
      <w:start w:val="1"/>
      <w:numFmt w:val="decimal"/>
      <w:lvlText w:val="%1."/>
      <w:lvlJc w:val="left"/>
      <w:pPr>
        <w:ind w:left="360" w:hanging="360"/>
      </w:pPr>
      <w:rPr>
        <w:b/>
        <w:bCs w:val="0"/>
      </w:rPr>
    </w:lvl>
    <w:lvl w:ilvl="1">
      <w:start w:val="1"/>
      <w:numFmt w:val="decimal"/>
      <w:pStyle w:val="Heading1"/>
      <w:lvlText w:val="%1.%2."/>
      <w:lvlJc w:val="left"/>
      <w:pPr>
        <w:ind w:left="115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17B3BAD"/>
    <w:multiLevelType w:val="hybridMultilevel"/>
    <w:tmpl w:val="764CDA10"/>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39E3962"/>
    <w:multiLevelType w:val="multilevel"/>
    <w:tmpl w:val="56E26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5B1B5D"/>
    <w:multiLevelType w:val="multilevel"/>
    <w:tmpl w:val="06868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986406"/>
    <w:multiLevelType w:val="hybridMultilevel"/>
    <w:tmpl w:val="1EC6DB9E"/>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BCE741E"/>
    <w:multiLevelType w:val="multilevel"/>
    <w:tmpl w:val="C994E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B704F2"/>
    <w:multiLevelType w:val="hybridMultilevel"/>
    <w:tmpl w:val="1FAA0D94"/>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6E13B81"/>
    <w:multiLevelType w:val="hybridMultilevel"/>
    <w:tmpl w:val="51689446"/>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9DC1396"/>
    <w:multiLevelType w:val="hybridMultilevel"/>
    <w:tmpl w:val="4680061E"/>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C643C02"/>
    <w:multiLevelType w:val="multilevel"/>
    <w:tmpl w:val="75F0F646"/>
    <w:lvl w:ilvl="0">
      <w:start w:val="1"/>
      <w:numFmt w:val="decimal"/>
      <w:pStyle w:val="Heading5"/>
      <w:lvlText w:val="%1"/>
      <w:lvlJc w:val="left"/>
      <w:pPr>
        <w:tabs>
          <w:tab w:val="num" w:pos="720"/>
        </w:tabs>
        <w:ind w:left="720" w:hanging="720"/>
      </w:pPr>
      <w:rPr>
        <w:rFonts w:hint="default"/>
        <w:u w:val="none"/>
      </w:rPr>
    </w:lvl>
    <w:lvl w:ilvl="1">
      <w:start w:val="1"/>
      <w:numFmt w:val="decimal"/>
      <w:pStyle w:val="Heading2"/>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27" w15:restartNumberingAfterBreak="0">
    <w:nsid w:val="6D6D4C58"/>
    <w:multiLevelType w:val="multilevel"/>
    <w:tmpl w:val="29F03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1C27E34"/>
    <w:multiLevelType w:val="multilevel"/>
    <w:tmpl w:val="A574F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642498"/>
    <w:multiLevelType w:val="multilevel"/>
    <w:tmpl w:val="27F67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9D423E"/>
    <w:multiLevelType w:val="multilevel"/>
    <w:tmpl w:val="ED3E2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2C131A"/>
    <w:multiLevelType w:val="multilevel"/>
    <w:tmpl w:val="FFD2E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E06091D"/>
    <w:multiLevelType w:val="multilevel"/>
    <w:tmpl w:val="77FEF0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5A7709"/>
    <w:multiLevelType w:val="multilevel"/>
    <w:tmpl w:val="DDF6B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0176312">
    <w:abstractNumId w:val="26"/>
  </w:num>
  <w:num w:numId="2" w16cid:durableId="1360936298">
    <w:abstractNumId w:val="17"/>
  </w:num>
  <w:num w:numId="3" w16cid:durableId="1224174146">
    <w:abstractNumId w:val="7"/>
  </w:num>
  <w:num w:numId="4" w16cid:durableId="1690982674">
    <w:abstractNumId w:val="21"/>
  </w:num>
  <w:num w:numId="5" w16cid:durableId="1429890031">
    <w:abstractNumId w:val="1"/>
  </w:num>
  <w:num w:numId="6" w16cid:durableId="1014459138">
    <w:abstractNumId w:val="0"/>
  </w:num>
  <w:num w:numId="7" w16cid:durableId="680552463">
    <w:abstractNumId w:val="25"/>
  </w:num>
  <w:num w:numId="8" w16cid:durableId="1454518612">
    <w:abstractNumId w:val="23"/>
  </w:num>
  <w:num w:numId="9" w16cid:durableId="336349136">
    <w:abstractNumId w:val="18"/>
  </w:num>
  <w:num w:numId="10" w16cid:durableId="466094932">
    <w:abstractNumId w:val="8"/>
  </w:num>
  <w:num w:numId="11" w16cid:durableId="60099282">
    <w:abstractNumId w:val="32"/>
  </w:num>
  <w:num w:numId="12" w16cid:durableId="1476557790">
    <w:abstractNumId w:val="29"/>
  </w:num>
  <w:num w:numId="13" w16cid:durableId="624431319">
    <w:abstractNumId w:val="14"/>
  </w:num>
  <w:num w:numId="14" w16cid:durableId="1819691741">
    <w:abstractNumId w:val="13"/>
  </w:num>
  <w:num w:numId="15" w16cid:durableId="1443917647">
    <w:abstractNumId w:val="20"/>
  </w:num>
  <w:num w:numId="16" w16cid:durableId="1113943384">
    <w:abstractNumId w:val="27"/>
  </w:num>
  <w:num w:numId="17" w16cid:durableId="1333603459">
    <w:abstractNumId w:val="10"/>
  </w:num>
  <w:num w:numId="18" w16cid:durableId="1140415936">
    <w:abstractNumId w:val="12"/>
  </w:num>
  <w:num w:numId="19" w16cid:durableId="2111580771">
    <w:abstractNumId w:val="30"/>
  </w:num>
  <w:num w:numId="20" w16cid:durableId="937559809">
    <w:abstractNumId w:val="24"/>
  </w:num>
  <w:num w:numId="21" w16cid:durableId="2044475331">
    <w:abstractNumId w:val="16"/>
  </w:num>
  <w:num w:numId="22" w16cid:durableId="1961379024">
    <w:abstractNumId w:val="31"/>
  </w:num>
  <w:num w:numId="23" w16cid:durableId="2031711337">
    <w:abstractNumId w:val="6"/>
  </w:num>
  <w:num w:numId="24" w16cid:durableId="2050496120">
    <w:abstractNumId w:val="3"/>
  </w:num>
  <w:num w:numId="25" w16cid:durableId="1065449296">
    <w:abstractNumId w:val="19"/>
  </w:num>
  <w:num w:numId="26" w16cid:durableId="1310548909">
    <w:abstractNumId w:val="2"/>
  </w:num>
  <w:num w:numId="27" w16cid:durableId="946548857">
    <w:abstractNumId w:val="4"/>
  </w:num>
  <w:num w:numId="28" w16cid:durableId="68233870">
    <w:abstractNumId w:val="11"/>
  </w:num>
  <w:num w:numId="29" w16cid:durableId="761342940">
    <w:abstractNumId w:val="5"/>
  </w:num>
  <w:num w:numId="30" w16cid:durableId="1139613276">
    <w:abstractNumId w:val="22"/>
  </w:num>
  <w:num w:numId="31" w16cid:durableId="29961017">
    <w:abstractNumId w:val="15"/>
  </w:num>
  <w:num w:numId="32" w16cid:durableId="811799769">
    <w:abstractNumId w:val="33"/>
  </w:num>
  <w:num w:numId="33" w16cid:durableId="1319111032">
    <w:abstractNumId w:val="9"/>
  </w:num>
  <w:num w:numId="34" w16cid:durableId="218638782">
    <w:abstractNumId w:val="2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1AA"/>
    <w:rsid w:val="00003623"/>
    <w:rsid w:val="00004613"/>
    <w:rsid w:val="00006465"/>
    <w:rsid w:val="00012A85"/>
    <w:rsid w:val="00012C93"/>
    <w:rsid w:val="00014323"/>
    <w:rsid w:val="000163AD"/>
    <w:rsid w:val="000214B2"/>
    <w:rsid w:val="0002225A"/>
    <w:rsid w:val="000242A1"/>
    <w:rsid w:val="000305B4"/>
    <w:rsid w:val="00030DDD"/>
    <w:rsid w:val="000316DB"/>
    <w:rsid w:val="000318C6"/>
    <w:rsid w:val="00031BDA"/>
    <w:rsid w:val="0003250E"/>
    <w:rsid w:val="00035E21"/>
    <w:rsid w:val="00042B91"/>
    <w:rsid w:val="000463DC"/>
    <w:rsid w:val="000506C8"/>
    <w:rsid w:val="0005411A"/>
    <w:rsid w:val="000554E9"/>
    <w:rsid w:val="00055C2F"/>
    <w:rsid w:val="000563E0"/>
    <w:rsid w:val="00057C35"/>
    <w:rsid w:val="000609B2"/>
    <w:rsid w:val="000628F7"/>
    <w:rsid w:val="000636A4"/>
    <w:rsid w:val="000650A3"/>
    <w:rsid w:val="00066896"/>
    <w:rsid w:val="00071055"/>
    <w:rsid w:val="0007125D"/>
    <w:rsid w:val="00073095"/>
    <w:rsid w:val="00076941"/>
    <w:rsid w:val="000777D5"/>
    <w:rsid w:val="00080E4F"/>
    <w:rsid w:val="00083641"/>
    <w:rsid w:val="00083DC7"/>
    <w:rsid w:val="000866AE"/>
    <w:rsid w:val="00090A9B"/>
    <w:rsid w:val="00090E96"/>
    <w:rsid w:val="00091AAF"/>
    <w:rsid w:val="00092101"/>
    <w:rsid w:val="00093B7D"/>
    <w:rsid w:val="00094206"/>
    <w:rsid w:val="00096049"/>
    <w:rsid w:val="000A0B67"/>
    <w:rsid w:val="000B575E"/>
    <w:rsid w:val="000B597C"/>
    <w:rsid w:val="000C109C"/>
    <w:rsid w:val="000C22BE"/>
    <w:rsid w:val="000C292E"/>
    <w:rsid w:val="000C2D7A"/>
    <w:rsid w:val="000C358D"/>
    <w:rsid w:val="000C4B7E"/>
    <w:rsid w:val="000C592D"/>
    <w:rsid w:val="000C5F93"/>
    <w:rsid w:val="000C79AF"/>
    <w:rsid w:val="000D12FA"/>
    <w:rsid w:val="000D2F57"/>
    <w:rsid w:val="000D5406"/>
    <w:rsid w:val="000D58E6"/>
    <w:rsid w:val="000D5ABD"/>
    <w:rsid w:val="000E0B60"/>
    <w:rsid w:val="000E39A6"/>
    <w:rsid w:val="000E5413"/>
    <w:rsid w:val="000E57FB"/>
    <w:rsid w:val="000E5A0A"/>
    <w:rsid w:val="000E6BF0"/>
    <w:rsid w:val="000F0DCC"/>
    <w:rsid w:val="000F2D2C"/>
    <w:rsid w:val="000F2D33"/>
    <w:rsid w:val="000F3BD2"/>
    <w:rsid w:val="000F4A0E"/>
    <w:rsid w:val="000F66EC"/>
    <w:rsid w:val="0010077F"/>
    <w:rsid w:val="00102796"/>
    <w:rsid w:val="00103AF7"/>
    <w:rsid w:val="001046D1"/>
    <w:rsid w:val="0010597E"/>
    <w:rsid w:val="00110B78"/>
    <w:rsid w:val="00120664"/>
    <w:rsid w:val="00122181"/>
    <w:rsid w:val="00123DA6"/>
    <w:rsid w:val="00124965"/>
    <w:rsid w:val="001258A8"/>
    <w:rsid w:val="00126336"/>
    <w:rsid w:val="00126E64"/>
    <w:rsid w:val="001279E4"/>
    <w:rsid w:val="001378CC"/>
    <w:rsid w:val="00142E9D"/>
    <w:rsid w:val="001436A3"/>
    <w:rsid w:val="001442FE"/>
    <w:rsid w:val="00150EC1"/>
    <w:rsid w:val="00153E50"/>
    <w:rsid w:val="001548D5"/>
    <w:rsid w:val="00154AAA"/>
    <w:rsid w:val="00155320"/>
    <w:rsid w:val="00156CFA"/>
    <w:rsid w:val="00160A32"/>
    <w:rsid w:val="001625C1"/>
    <w:rsid w:val="00162923"/>
    <w:rsid w:val="0017014A"/>
    <w:rsid w:val="00170FE5"/>
    <w:rsid w:val="001807DE"/>
    <w:rsid w:val="00181ED5"/>
    <w:rsid w:val="00182921"/>
    <w:rsid w:val="001845D5"/>
    <w:rsid w:val="00187AEE"/>
    <w:rsid w:val="00190130"/>
    <w:rsid w:val="001919D6"/>
    <w:rsid w:val="00191DA1"/>
    <w:rsid w:val="00191ED2"/>
    <w:rsid w:val="00192173"/>
    <w:rsid w:val="00193354"/>
    <w:rsid w:val="00193762"/>
    <w:rsid w:val="0019418C"/>
    <w:rsid w:val="00196A98"/>
    <w:rsid w:val="001977CF"/>
    <w:rsid w:val="001A3916"/>
    <w:rsid w:val="001A4D38"/>
    <w:rsid w:val="001A65E5"/>
    <w:rsid w:val="001B090F"/>
    <w:rsid w:val="001B1EB2"/>
    <w:rsid w:val="001B2CC1"/>
    <w:rsid w:val="001B4005"/>
    <w:rsid w:val="001C4A72"/>
    <w:rsid w:val="001C4B4A"/>
    <w:rsid w:val="001D1887"/>
    <w:rsid w:val="001D1C4F"/>
    <w:rsid w:val="001D248B"/>
    <w:rsid w:val="001D2757"/>
    <w:rsid w:val="001D3B85"/>
    <w:rsid w:val="001D5C82"/>
    <w:rsid w:val="001D66D1"/>
    <w:rsid w:val="001E09DF"/>
    <w:rsid w:val="001E222E"/>
    <w:rsid w:val="001E3AFB"/>
    <w:rsid w:val="001E7A0E"/>
    <w:rsid w:val="001E7BAC"/>
    <w:rsid w:val="00201AAB"/>
    <w:rsid w:val="00202CF1"/>
    <w:rsid w:val="00207A7C"/>
    <w:rsid w:val="00210C61"/>
    <w:rsid w:val="00210D75"/>
    <w:rsid w:val="00214D96"/>
    <w:rsid w:val="00214E2F"/>
    <w:rsid w:val="0021589A"/>
    <w:rsid w:val="00217DF1"/>
    <w:rsid w:val="00221162"/>
    <w:rsid w:val="0022139D"/>
    <w:rsid w:val="00221CEF"/>
    <w:rsid w:val="00224BC1"/>
    <w:rsid w:val="002261C5"/>
    <w:rsid w:val="00230011"/>
    <w:rsid w:val="00233456"/>
    <w:rsid w:val="002348B1"/>
    <w:rsid w:val="00237068"/>
    <w:rsid w:val="00245119"/>
    <w:rsid w:val="0024660B"/>
    <w:rsid w:val="00246ADF"/>
    <w:rsid w:val="00247FC4"/>
    <w:rsid w:val="002530C3"/>
    <w:rsid w:val="00253B72"/>
    <w:rsid w:val="00254519"/>
    <w:rsid w:val="0025457B"/>
    <w:rsid w:val="00255F21"/>
    <w:rsid w:val="00265864"/>
    <w:rsid w:val="00272B97"/>
    <w:rsid w:val="002756BF"/>
    <w:rsid w:val="00275DB1"/>
    <w:rsid w:val="002805F1"/>
    <w:rsid w:val="00282088"/>
    <w:rsid w:val="00287A6D"/>
    <w:rsid w:val="00291A3E"/>
    <w:rsid w:val="00293899"/>
    <w:rsid w:val="002948AC"/>
    <w:rsid w:val="0029569E"/>
    <w:rsid w:val="0029584E"/>
    <w:rsid w:val="00295BDF"/>
    <w:rsid w:val="00296AFC"/>
    <w:rsid w:val="002A0213"/>
    <w:rsid w:val="002A0423"/>
    <w:rsid w:val="002A167A"/>
    <w:rsid w:val="002A315C"/>
    <w:rsid w:val="002A779E"/>
    <w:rsid w:val="002B1395"/>
    <w:rsid w:val="002B2B5F"/>
    <w:rsid w:val="002B2CDA"/>
    <w:rsid w:val="002B456B"/>
    <w:rsid w:val="002C067B"/>
    <w:rsid w:val="002C1A26"/>
    <w:rsid w:val="002C1F42"/>
    <w:rsid w:val="002C28D5"/>
    <w:rsid w:val="002C3D02"/>
    <w:rsid w:val="002C4B80"/>
    <w:rsid w:val="002C7251"/>
    <w:rsid w:val="002C7DDF"/>
    <w:rsid w:val="002D3AD4"/>
    <w:rsid w:val="002D627D"/>
    <w:rsid w:val="002E1885"/>
    <w:rsid w:val="002F0BC1"/>
    <w:rsid w:val="002F37BF"/>
    <w:rsid w:val="002F700D"/>
    <w:rsid w:val="003036AD"/>
    <w:rsid w:val="003043BD"/>
    <w:rsid w:val="00304B18"/>
    <w:rsid w:val="00305D28"/>
    <w:rsid w:val="00310C91"/>
    <w:rsid w:val="00312F19"/>
    <w:rsid w:val="00313F34"/>
    <w:rsid w:val="00326E3B"/>
    <w:rsid w:val="003273A4"/>
    <w:rsid w:val="00327DCE"/>
    <w:rsid w:val="00330B48"/>
    <w:rsid w:val="00330E18"/>
    <w:rsid w:val="003326A4"/>
    <w:rsid w:val="00335181"/>
    <w:rsid w:val="00337737"/>
    <w:rsid w:val="00337C93"/>
    <w:rsid w:val="00341BB7"/>
    <w:rsid w:val="0034443F"/>
    <w:rsid w:val="00344C86"/>
    <w:rsid w:val="0035065A"/>
    <w:rsid w:val="00352FB6"/>
    <w:rsid w:val="003537EB"/>
    <w:rsid w:val="003538E2"/>
    <w:rsid w:val="00356AFC"/>
    <w:rsid w:val="00365B04"/>
    <w:rsid w:val="00366C08"/>
    <w:rsid w:val="0037405C"/>
    <w:rsid w:val="00374961"/>
    <w:rsid w:val="0037766D"/>
    <w:rsid w:val="00380520"/>
    <w:rsid w:val="003815E7"/>
    <w:rsid w:val="0039050C"/>
    <w:rsid w:val="0039183B"/>
    <w:rsid w:val="00393EF6"/>
    <w:rsid w:val="00394151"/>
    <w:rsid w:val="003951A0"/>
    <w:rsid w:val="00395FDB"/>
    <w:rsid w:val="00396242"/>
    <w:rsid w:val="003963BC"/>
    <w:rsid w:val="003A11D6"/>
    <w:rsid w:val="003A32F5"/>
    <w:rsid w:val="003A75BD"/>
    <w:rsid w:val="003B0091"/>
    <w:rsid w:val="003B08EB"/>
    <w:rsid w:val="003B23F8"/>
    <w:rsid w:val="003B3A29"/>
    <w:rsid w:val="003B587A"/>
    <w:rsid w:val="003B5BD6"/>
    <w:rsid w:val="003B7152"/>
    <w:rsid w:val="003C147E"/>
    <w:rsid w:val="003C1652"/>
    <w:rsid w:val="003C50D3"/>
    <w:rsid w:val="003C58E5"/>
    <w:rsid w:val="003C5BED"/>
    <w:rsid w:val="003D057F"/>
    <w:rsid w:val="003D0AB6"/>
    <w:rsid w:val="003D12FE"/>
    <w:rsid w:val="003D3DCB"/>
    <w:rsid w:val="003D4518"/>
    <w:rsid w:val="003D59CA"/>
    <w:rsid w:val="003D61F1"/>
    <w:rsid w:val="003E08FC"/>
    <w:rsid w:val="003E20E5"/>
    <w:rsid w:val="003E3C12"/>
    <w:rsid w:val="003F2AC2"/>
    <w:rsid w:val="003F302A"/>
    <w:rsid w:val="003F3D5E"/>
    <w:rsid w:val="003F6E6D"/>
    <w:rsid w:val="003F7561"/>
    <w:rsid w:val="00400625"/>
    <w:rsid w:val="00406633"/>
    <w:rsid w:val="004066E5"/>
    <w:rsid w:val="00407511"/>
    <w:rsid w:val="00415912"/>
    <w:rsid w:val="00416581"/>
    <w:rsid w:val="004169CA"/>
    <w:rsid w:val="00417329"/>
    <w:rsid w:val="00421FF6"/>
    <w:rsid w:val="0042229E"/>
    <w:rsid w:val="0042251D"/>
    <w:rsid w:val="004225B0"/>
    <w:rsid w:val="004233CC"/>
    <w:rsid w:val="004241BA"/>
    <w:rsid w:val="0042444A"/>
    <w:rsid w:val="004263BF"/>
    <w:rsid w:val="00427BBE"/>
    <w:rsid w:val="00430306"/>
    <w:rsid w:val="00430638"/>
    <w:rsid w:val="004329F3"/>
    <w:rsid w:val="00432E54"/>
    <w:rsid w:val="0043316F"/>
    <w:rsid w:val="00433F6F"/>
    <w:rsid w:val="0043797B"/>
    <w:rsid w:val="00440750"/>
    <w:rsid w:val="00440AB6"/>
    <w:rsid w:val="004430BE"/>
    <w:rsid w:val="00443833"/>
    <w:rsid w:val="00454C46"/>
    <w:rsid w:val="0045626F"/>
    <w:rsid w:val="00457931"/>
    <w:rsid w:val="00460A21"/>
    <w:rsid w:val="00463EF7"/>
    <w:rsid w:val="00464D6D"/>
    <w:rsid w:val="00465070"/>
    <w:rsid w:val="00465A59"/>
    <w:rsid w:val="00466071"/>
    <w:rsid w:val="004700CC"/>
    <w:rsid w:val="0047169C"/>
    <w:rsid w:val="0047192F"/>
    <w:rsid w:val="00473D34"/>
    <w:rsid w:val="004755A2"/>
    <w:rsid w:val="0047634B"/>
    <w:rsid w:val="004766F0"/>
    <w:rsid w:val="00480A4D"/>
    <w:rsid w:val="0048338B"/>
    <w:rsid w:val="00484EAF"/>
    <w:rsid w:val="00486905"/>
    <w:rsid w:val="00487F99"/>
    <w:rsid w:val="00490868"/>
    <w:rsid w:val="00492490"/>
    <w:rsid w:val="00492C01"/>
    <w:rsid w:val="00496609"/>
    <w:rsid w:val="004A02E9"/>
    <w:rsid w:val="004A3746"/>
    <w:rsid w:val="004A3F32"/>
    <w:rsid w:val="004A4BE0"/>
    <w:rsid w:val="004A5205"/>
    <w:rsid w:val="004A6C3D"/>
    <w:rsid w:val="004B0DED"/>
    <w:rsid w:val="004B13FC"/>
    <w:rsid w:val="004B6FC2"/>
    <w:rsid w:val="004C0A45"/>
    <w:rsid w:val="004C12F0"/>
    <w:rsid w:val="004C5531"/>
    <w:rsid w:val="004D2139"/>
    <w:rsid w:val="004D61B6"/>
    <w:rsid w:val="004D6D70"/>
    <w:rsid w:val="004E0896"/>
    <w:rsid w:val="004E163A"/>
    <w:rsid w:val="004E24F8"/>
    <w:rsid w:val="004E3706"/>
    <w:rsid w:val="004E3C57"/>
    <w:rsid w:val="004E64C4"/>
    <w:rsid w:val="004E64DD"/>
    <w:rsid w:val="004F0A27"/>
    <w:rsid w:val="004F0A5A"/>
    <w:rsid w:val="004F2CB7"/>
    <w:rsid w:val="004F2EF5"/>
    <w:rsid w:val="005002CE"/>
    <w:rsid w:val="005102F2"/>
    <w:rsid w:val="00512C7F"/>
    <w:rsid w:val="00513D85"/>
    <w:rsid w:val="0051631D"/>
    <w:rsid w:val="00520896"/>
    <w:rsid w:val="00521477"/>
    <w:rsid w:val="00523B7A"/>
    <w:rsid w:val="00523E38"/>
    <w:rsid w:val="00523FBD"/>
    <w:rsid w:val="005243AE"/>
    <w:rsid w:val="005262AF"/>
    <w:rsid w:val="0052791C"/>
    <w:rsid w:val="00543477"/>
    <w:rsid w:val="005439FC"/>
    <w:rsid w:val="005450DC"/>
    <w:rsid w:val="0054763D"/>
    <w:rsid w:val="0054780B"/>
    <w:rsid w:val="00554AD7"/>
    <w:rsid w:val="005554AA"/>
    <w:rsid w:val="0055603E"/>
    <w:rsid w:val="005566D5"/>
    <w:rsid w:val="00560A29"/>
    <w:rsid w:val="00562966"/>
    <w:rsid w:val="005647F4"/>
    <w:rsid w:val="0056502C"/>
    <w:rsid w:val="0056594F"/>
    <w:rsid w:val="00566241"/>
    <w:rsid w:val="00573D4F"/>
    <w:rsid w:val="00575EE3"/>
    <w:rsid w:val="005760BA"/>
    <w:rsid w:val="005836A3"/>
    <w:rsid w:val="005842F3"/>
    <w:rsid w:val="0058629B"/>
    <w:rsid w:val="00586334"/>
    <w:rsid w:val="00592158"/>
    <w:rsid w:val="00593D67"/>
    <w:rsid w:val="00594C7F"/>
    <w:rsid w:val="00595817"/>
    <w:rsid w:val="005A2D80"/>
    <w:rsid w:val="005A48D7"/>
    <w:rsid w:val="005A55B1"/>
    <w:rsid w:val="005B290F"/>
    <w:rsid w:val="005B5DAC"/>
    <w:rsid w:val="005C0029"/>
    <w:rsid w:val="005C2BA7"/>
    <w:rsid w:val="005C74F7"/>
    <w:rsid w:val="005C7672"/>
    <w:rsid w:val="005D00E4"/>
    <w:rsid w:val="005D331C"/>
    <w:rsid w:val="005D3579"/>
    <w:rsid w:val="005D3B35"/>
    <w:rsid w:val="005D3BCE"/>
    <w:rsid w:val="005D4B99"/>
    <w:rsid w:val="005E0B5F"/>
    <w:rsid w:val="005E1822"/>
    <w:rsid w:val="005E37C1"/>
    <w:rsid w:val="005E4C04"/>
    <w:rsid w:val="005E6F83"/>
    <w:rsid w:val="005E7412"/>
    <w:rsid w:val="005E7540"/>
    <w:rsid w:val="005F1F10"/>
    <w:rsid w:val="005F4CCD"/>
    <w:rsid w:val="005F5064"/>
    <w:rsid w:val="005F6A51"/>
    <w:rsid w:val="005F73B3"/>
    <w:rsid w:val="005F7AEC"/>
    <w:rsid w:val="006016AB"/>
    <w:rsid w:val="006022AD"/>
    <w:rsid w:val="0060258C"/>
    <w:rsid w:val="00603B0B"/>
    <w:rsid w:val="0060483A"/>
    <w:rsid w:val="0060776B"/>
    <w:rsid w:val="00607F7D"/>
    <w:rsid w:val="00612BE6"/>
    <w:rsid w:val="00614077"/>
    <w:rsid w:val="00616ADF"/>
    <w:rsid w:val="00626BE9"/>
    <w:rsid w:val="00626EE5"/>
    <w:rsid w:val="0063041D"/>
    <w:rsid w:val="00635CB0"/>
    <w:rsid w:val="00635EE7"/>
    <w:rsid w:val="00640581"/>
    <w:rsid w:val="0064168C"/>
    <w:rsid w:val="00642D0B"/>
    <w:rsid w:val="00645E84"/>
    <w:rsid w:val="006524A2"/>
    <w:rsid w:val="00655670"/>
    <w:rsid w:val="00655F47"/>
    <w:rsid w:val="00656B95"/>
    <w:rsid w:val="00657878"/>
    <w:rsid w:val="00657BE3"/>
    <w:rsid w:val="00662711"/>
    <w:rsid w:val="00662A57"/>
    <w:rsid w:val="00663763"/>
    <w:rsid w:val="006639ED"/>
    <w:rsid w:val="0067068D"/>
    <w:rsid w:val="00674FF3"/>
    <w:rsid w:val="00675468"/>
    <w:rsid w:val="006771DB"/>
    <w:rsid w:val="00681018"/>
    <w:rsid w:val="00683D4A"/>
    <w:rsid w:val="0068418E"/>
    <w:rsid w:val="00684CE2"/>
    <w:rsid w:val="00684CEF"/>
    <w:rsid w:val="00686D6F"/>
    <w:rsid w:val="006929B3"/>
    <w:rsid w:val="00692D7B"/>
    <w:rsid w:val="00692E17"/>
    <w:rsid w:val="0069319F"/>
    <w:rsid w:val="006936FC"/>
    <w:rsid w:val="0069398D"/>
    <w:rsid w:val="00694199"/>
    <w:rsid w:val="00695AD5"/>
    <w:rsid w:val="00697DB4"/>
    <w:rsid w:val="006A0E81"/>
    <w:rsid w:val="006A118D"/>
    <w:rsid w:val="006A1E70"/>
    <w:rsid w:val="006A2BCD"/>
    <w:rsid w:val="006A3D6D"/>
    <w:rsid w:val="006B1B2D"/>
    <w:rsid w:val="006B1FA1"/>
    <w:rsid w:val="006B23D1"/>
    <w:rsid w:val="006B3FEA"/>
    <w:rsid w:val="006B56F9"/>
    <w:rsid w:val="006B761C"/>
    <w:rsid w:val="006C069C"/>
    <w:rsid w:val="006C363A"/>
    <w:rsid w:val="006C4A32"/>
    <w:rsid w:val="006D08AF"/>
    <w:rsid w:val="006D0CBC"/>
    <w:rsid w:val="006D3C3E"/>
    <w:rsid w:val="006D6196"/>
    <w:rsid w:val="006D653C"/>
    <w:rsid w:val="006D6726"/>
    <w:rsid w:val="006E09F0"/>
    <w:rsid w:val="006E0B78"/>
    <w:rsid w:val="006E18AA"/>
    <w:rsid w:val="006E23B7"/>
    <w:rsid w:val="006E5FF7"/>
    <w:rsid w:val="006E79BC"/>
    <w:rsid w:val="006F0810"/>
    <w:rsid w:val="006F0D7E"/>
    <w:rsid w:val="006F2226"/>
    <w:rsid w:val="006F791D"/>
    <w:rsid w:val="00702311"/>
    <w:rsid w:val="00702620"/>
    <w:rsid w:val="00702AF9"/>
    <w:rsid w:val="007049D0"/>
    <w:rsid w:val="00705084"/>
    <w:rsid w:val="007141CA"/>
    <w:rsid w:val="007202C3"/>
    <w:rsid w:val="00721595"/>
    <w:rsid w:val="007263BF"/>
    <w:rsid w:val="00726733"/>
    <w:rsid w:val="00726F8E"/>
    <w:rsid w:val="007349B0"/>
    <w:rsid w:val="007354A2"/>
    <w:rsid w:val="00736ABB"/>
    <w:rsid w:val="00737E50"/>
    <w:rsid w:val="00742480"/>
    <w:rsid w:val="00745D09"/>
    <w:rsid w:val="00750F90"/>
    <w:rsid w:val="00751383"/>
    <w:rsid w:val="007526A1"/>
    <w:rsid w:val="00752816"/>
    <w:rsid w:val="00754669"/>
    <w:rsid w:val="00755A10"/>
    <w:rsid w:val="00760400"/>
    <w:rsid w:val="00761565"/>
    <w:rsid w:val="00762212"/>
    <w:rsid w:val="00765B21"/>
    <w:rsid w:val="00766405"/>
    <w:rsid w:val="007673AF"/>
    <w:rsid w:val="00771017"/>
    <w:rsid w:val="00771CF6"/>
    <w:rsid w:val="007730EA"/>
    <w:rsid w:val="00781042"/>
    <w:rsid w:val="007811AA"/>
    <w:rsid w:val="00781824"/>
    <w:rsid w:val="00783D29"/>
    <w:rsid w:val="00786D08"/>
    <w:rsid w:val="0078716B"/>
    <w:rsid w:val="0078739F"/>
    <w:rsid w:val="00787E21"/>
    <w:rsid w:val="00790BF0"/>
    <w:rsid w:val="00792D0F"/>
    <w:rsid w:val="007931FC"/>
    <w:rsid w:val="0079551C"/>
    <w:rsid w:val="00796505"/>
    <w:rsid w:val="007A180F"/>
    <w:rsid w:val="007A1CA4"/>
    <w:rsid w:val="007A3C9F"/>
    <w:rsid w:val="007A6CEE"/>
    <w:rsid w:val="007B2B45"/>
    <w:rsid w:val="007B306B"/>
    <w:rsid w:val="007B52F5"/>
    <w:rsid w:val="007B72EE"/>
    <w:rsid w:val="007C1094"/>
    <w:rsid w:val="007C1BDC"/>
    <w:rsid w:val="007C20E5"/>
    <w:rsid w:val="007C5199"/>
    <w:rsid w:val="007C690A"/>
    <w:rsid w:val="007C6C42"/>
    <w:rsid w:val="007C7E15"/>
    <w:rsid w:val="007D29CA"/>
    <w:rsid w:val="007D4467"/>
    <w:rsid w:val="007D5CEA"/>
    <w:rsid w:val="007D64C5"/>
    <w:rsid w:val="007D7BAA"/>
    <w:rsid w:val="007E2C7F"/>
    <w:rsid w:val="007E2E6D"/>
    <w:rsid w:val="007E77C1"/>
    <w:rsid w:val="007F0A2A"/>
    <w:rsid w:val="007F11AB"/>
    <w:rsid w:val="007F13EF"/>
    <w:rsid w:val="007F153D"/>
    <w:rsid w:val="007F39BE"/>
    <w:rsid w:val="007F5C25"/>
    <w:rsid w:val="008002AB"/>
    <w:rsid w:val="00800A4D"/>
    <w:rsid w:val="00800AF9"/>
    <w:rsid w:val="00805388"/>
    <w:rsid w:val="00805DD8"/>
    <w:rsid w:val="00807A83"/>
    <w:rsid w:val="00810EBB"/>
    <w:rsid w:val="008135B0"/>
    <w:rsid w:val="008163BD"/>
    <w:rsid w:val="00822A60"/>
    <w:rsid w:val="00823D5E"/>
    <w:rsid w:val="008253E4"/>
    <w:rsid w:val="00826C44"/>
    <w:rsid w:val="0082716B"/>
    <w:rsid w:val="008272F3"/>
    <w:rsid w:val="00831948"/>
    <w:rsid w:val="00833A21"/>
    <w:rsid w:val="00833B31"/>
    <w:rsid w:val="00836337"/>
    <w:rsid w:val="00837CAB"/>
    <w:rsid w:val="00844FEC"/>
    <w:rsid w:val="00847D71"/>
    <w:rsid w:val="008602D0"/>
    <w:rsid w:val="008648B6"/>
    <w:rsid w:val="00864E1E"/>
    <w:rsid w:val="00865E2A"/>
    <w:rsid w:val="008708E0"/>
    <w:rsid w:val="008745ED"/>
    <w:rsid w:val="008759FC"/>
    <w:rsid w:val="008800E3"/>
    <w:rsid w:val="00881337"/>
    <w:rsid w:val="00883101"/>
    <w:rsid w:val="0088480B"/>
    <w:rsid w:val="0088793A"/>
    <w:rsid w:val="0088798B"/>
    <w:rsid w:val="00887E5D"/>
    <w:rsid w:val="00891967"/>
    <w:rsid w:val="00891A3C"/>
    <w:rsid w:val="008A15B7"/>
    <w:rsid w:val="008A4707"/>
    <w:rsid w:val="008A7C07"/>
    <w:rsid w:val="008B0C7B"/>
    <w:rsid w:val="008B3761"/>
    <w:rsid w:val="008B3CB9"/>
    <w:rsid w:val="008B5F72"/>
    <w:rsid w:val="008C1E9B"/>
    <w:rsid w:val="008C3AF4"/>
    <w:rsid w:val="008C45BA"/>
    <w:rsid w:val="008C4B69"/>
    <w:rsid w:val="008C5C2C"/>
    <w:rsid w:val="008C603D"/>
    <w:rsid w:val="008C73BE"/>
    <w:rsid w:val="008C789C"/>
    <w:rsid w:val="008C78ED"/>
    <w:rsid w:val="008C791C"/>
    <w:rsid w:val="008D0B21"/>
    <w:rsid w:val="008D25D4"/>
    <w:rsid w:val="008D6254"/>
    <w:rsid w:val="008D66E4"/>
    <w:rsid w:val="008D742A"/>
    <w:rsid w:val="008E06CA"/>
    <w:rsid w:val="008E1D87"/>
    <w:rsid w:val="008E21DD"/>
    <w:rsid w:val="008E7ACA"/>
    <w:rsid w:val="008F0DB3"/>
    <w:rsid w:val="008F14A7"/>
    <w:rsid w:val="008F1BE6"/>
    <w:rsid w:val="008F2CC2"/>
    <w:rsid w:val="008F35E0"/>
    <w:rsid w:val="008F4864"/>
    <w:rsid w:val="008F4BF0"/>
    <w:rsid w:val="009019C5"/>
    <w:rsid w:val="00902D64"/>
    <w:rsid w:val="00905D4A"/>
    <w:rsid w:val="00911C1A"/>
    <w:rsid w:val="009130F1"/>
    <w:rsid w:val="0091317E"/>
    <w:rsid w:val="00914B60"/>
    <w:rsid w:val="00916641"/>
    <w:rsid w:val="00921507"/>
    <w:rsid w:val="009240BB"/>
    <w:rsid w:val="00933C26"/>
    <w:rsid w:val="00934F4C"/>
    <w:rsid w:val="00935562"/>
    <w:rsid w:val="00936087"/>
    <w:rsid w:val="0094117D"/>
    <w:rsid w:val="00941275"/>
    <w:rsid w:val="00941292"/>
    <w:rsid w:val="00941CAD"/>
    <w:rsid w:val="00942310"/>
    <w:rsid w:val="00945A72"/>
    <w:rsid w:val="00945E5D"/>
    <w:rsid w:val="009470C0"/>
    <w:rsid w:val="009543A2"/>
    <w:rsid w:val="009576EB"/>
    <w:rsid w:val="009624D8"/>
    <w:rsid w:val="00963812"/>
    <w:rsid w:val="00964163"/>
    <w:rsid w:val="009648D8"/>
    <w:rsid w:val="00965FA2"/>
    <w:rsid w:val="00966ED8"/>
    <w:rsid w:val="00972802"/>
    <w:rsid w:val="00972AA4"/>
    <w:rsid w:val="00972BC2"/>
    <w:rsid w:val="00973C9F"/>
    <w:rsid w:val="00975357"/>
    <w:rsid w:val="0097578E"/>
    <w:rsid w:val="009772FF"/>
    <w:rsid w:val="00980074"/>
    <w:rsid w:val="00980813"/>
    <w:rsid w:val="00981A81"/>
    <w:rsid w:val="00981AFC"/>
    <w:rsid w:val="00981DCE"/>
    <w:rsid w:val="00982CE7"/>
    <w:rsid w:val="00983CC4"/>
    <w:rsid w:val="009855C3"/>
    <w:rsid w:val="00985A5D"/>
    <w:rsid w:val="00987038"/>
    <w:rsid w:val="00987F11"/>
    <w:rsid w:val="00992327"/>
    <w:rsid w:val="00992522"/>
    <w:rsid w:val="00995224"/>
    <w:rsid w:val="00996705"/>
    <w:rsid w:val="0099757A"/>
    <w:rsid w:val="009A709C"/>
    <w:rsid w:val="009A7D75"/>
    <w:rsid w:val="009B0A45"/>
    <w:rsid w:val="009B14B7"/>
    <w:rsid w:val="009C1E15"/>
    <w:rsid w:val="009C5DE5"/>
    <w:rsid w:val="009C6E72"/>
    <w:rsid w:val="009D0151"/>
    <w:rsid w:val="009D19D6"/>
    <w:rsid w:val="009D4EB3"/>
    <w:rsid w:val="009D54C6"/>
    <w:rsid w:val="009E014E"/>
    <w:rsid w:val="009E19CE"/>
    <w:rsid w:val="009E3B23"/>
    <w:rsid w:val="009E3EF5"/>
    <w:rsid w:val="009E748A"/>
    <w:rsid w:val="009E7B52"/>
    <w:rsid w:val="009E7E5D"/>
    <w:rsid w:val="009F2A57"/>
    <w:rsid w:val="009F51B0"/>
    <w:rsid w:val="009F7077"/>
    <w:rsid w:val="009F7CCB"/>
    <w:rsid w:val="00A016A4"/>
    <w:rsid w:val="00A03A4F"/>
    <w:rsid w:val="00A03DDE"/>
    <w:rsid w:val="00A0485D"/>
    <w:rsid w:val="00A05668"/>
    <w:rsid w:val="00A05A47"/>
    <w:rsid w:val="00A07827"/>
    <w:rsid w:val="00A07DC5"/>
    <w:rsid w:val="00A12A4C"/>
    <w:rsid w:val="00A1325F"/>
    <w:rsid w:val="00A15AA1"/>
    <w:rsid w:val="00A2055A"/>
    <w:rsid w:val="00A2099D"/>
    <w:rsid w:val="00A2306C"/>
    <w:rsid w:val="00A23633"/>
    <w:rsid w:val="00A303D7"/>
    <w:rsid w:val="00A318C9"/>
    <w:rsid w:val="00A346E9"/>
    <w:rsid w:val="00A34F2B"/>
    <w:rsid w:val="00A3536C"/>
    <w:rsid w:val="00A36237"/>
    <w:rsid w:val="00A3639B"/>
    <w:rsid w:val="00A36437"/>
    <w:rsid w:val="00A364C8"/>
    <w:rsid w:val="00A368B5"/>
    <w:rsid w:val="00A417D7"/>
    <w:rsid w:val="00A421D7"/>
    <w:rsid w:val="00A44350"/>
    <w:rsid w:val="00A50CB9"/>
    <w:rsid w:val="00A54FDB"/>
    <w:rsid w:val="00A55504"/>
    <w:rsid w:val="00A56D87"/>
    <w:rsid w:val="00A570BF"/>
    <w:rsid w:val="00A5743D"/>
    <w:rsid w:val="00A57C09"/>
    <w:rsid w:val="00A64943"/>
    <w:rsid w:val="00A7478D"/>
    <w:rsid w:val="00A7679B"/>
    <w:rsid w:val="00A77A42"/>
    <w:rsid w:val="00A77C3A"/>
    <w:rsid w:val="00A867CC"/>
    <w:rsid w:val="00A91761"/>
    <w:rsid w:val="00A93552"/>
    <w:rsid w:val="00A93E4C"/>
    <w:rsid w:val="00A94684"/>
    <w:rsid w:val="00A95910"/>
    <w:rsid w:val="00AA23DA"/>
    <w:rsid w:val="00AA2E04"/>
    <w:rsid w:val="00AA6A68"/>
    <w:rsid w:val="00AA79EE"/>
    <w:rsid w:val="00AB5B8B"/>
    <w:rsid w:val="00AB6F24"/>
    <w:rsid w:val="00AB7331"/>
    <w:rsid w:val="00AC5160"/>
    <w:rsid w:val="00AC6167"/>
    <w:rsid w:val="00AD0D23"/>
    <w:rsid w:val="00AD2632"/>
    <w:rsid w:val="00AD4A16"/>
    <w:rsid w:val="00AD5426"/>
    <w:rsid w:val="00AD5E9E"/>
    <w:rsid w:val="00AD7F3F"/>
    <w:rsid w:val="00AE01B4"/>
    <w:rsid w:val="00AE01F1"/>
    <w:rsid w:val="00AE2B73"/>
    <w:rsid w:val="00AE7B39"/>
    <w:rsid w:val="00AF0EF1"/>
    <w:rsid w:val="00AF4460"/>
    <w:rsid w:val="00AF4D4D"/>
    <w:rsid w:val="00AF54BE"/>
    <w:rsid w:val="00AF55C7"/>
    <w:rsid w:val="00AF7E48"/>
    <w:rsid w:val="00B01620"/>
    <w:rsid w:val="00B02944"/>
    <w:rsid w:val="00B043F2"/>
    <w:rsid w:val="00B11364"/>
    <w:rsid w:val="00B11A66"/>
    <w:rsid w:val="00B12DFD"/>
    <w:rsid w:val="00B13C91"/>
    <w:rsid w:val="00B15E55"/>
    <w:rsid w:val="00B20361"/>
    <w:rsid w:val="00B20C88"/>
    <w:rsid w:val="00B2146A"/>
    <w:rsid w:val="00B219CB"/>
    <w:rsid w:val="00B22E4D"/>
    <w:rsid w:val="00B23DAD"/>
    <w:rsid w:val="00B26B87"/>
    <w:rsid w:val="00B32211"/>
    <w:rsid w:val="00B33329"/>
    <w:rsid w:val="00B3395E"/>
    <w:rsid w:val="00B356A5"/>
    <w:rsid w:val="00B40D1E"/>
    <w:rsid w:val="00B45834"/>
    <w:rsid w:val="00B459A4"/>
    <w:rsid w:val="00B45E91"/>
    <w:rsid w:val="00B46F2B"/>
    <w:rsid w:val="00B47DFB"/>
    <w:rsid w:val="00B50798"/>
    <w:rsid w:val="00B525B3"/>
    <w:rsid w:val="00B53587"/>
    <w:rsid w:val="00B535C0"/>
    <w:rsid w:val="00B54FDC"/>
    <w:rsid w:val="00B55569"/>
    <w:rsid w:val="00B6212E"/>
    <w:rsid w:val="00B62140"/>
    <w:rsid w:val="00B63D75"/>
    <w:rsid w:val="00B64C3E"/>
    <w:rsid w:val="00B664A0"/>
    <w:rsid w:val="00B671D8"/>
    <w:rsid w:val="00B70C0E"/>
    <w:rsid w:val="00B7105F"/>
    <w:rsid w:val="00B7112F"/>
    <w:rsid w:val="00B7152E"/>
    <w:rsid w:val="00B778A6"/>
    <w:rsid w:val="00B81A50"/>
    <w:rsid w:val="00B85550"/>
    <w:rsid w:val="00B87B98"/>
    <w:rsid w:val="00B87DF0"/>
    <w:rsid w:val="00BA1134"/>
    <w:rsid w:val="00BA3971"/>
    <w:rsid w:val="00BA3A00"/>
    <w:rsid w:val="00BA7F35"/>
    <w:rsid w:val="00BB0CD5"/>
    <w:rsid w:val="00BB41C9"/>
    <w:rsid w:val="00BB50E7"/>
    <w:rsid w:val="00BB79B1"/>
    <w:rsid w:val="00BC3BCE"/>
    <w:rsid w:val="00BC4769"/>
    <w:rsid w:val="00BC4E7E"/>
    <w:rsid w:val="00BC5CA6"/>
    <w:rsid w:val="00BC6557"/>
    <w:rsid w:val="00BD4501"/>
    <w:rsid w:val="00BE0E67"/>
    <w:rsid w:val="00BE0FB9"/>
    <w:rsid w:val="00BE18F7"/>
    <w:rsid w:val="00BE3D15"/>
    <w:rsid w:val="00BE3F8F"/>
    <w:rsid w:val="00BE69BB"/>
    <w:rsid w:val="00BE78DA"/>
    <w:rsid w:val="00BF2CA3"/>
    <w:rsid w:val="00BF34E8"/>
    <w:rsid w:val="00BF3D81"/>
    <w:rsid w:val="00BF4E80"/>
    <w:rsid w:val="00BF7DE6"/>
    <w:rsid w:val="00C03D2F"/>
    <w:rsid w:val="00C070F9"/>
    <w:rsid w:val="00C07D72"/>
    <w:rsid w:val="00C07D83"/>
    <w:rsid w:val="00C10935"/>
    <w:rsid w:val="00C11D6C"/>
    <w:rsid w:val="00C134BC"/>
    <w:rsid w:val="00C14BED"/>
    <w:rsid w:val="00C163F0"/>
    <w:rsid w:val="00C226B7"/>
    <w:rsid w:val="00C2381E"/>
    <w:rsid w:val="00C24E85"/>
    <w:rsid w:val="00C2698A"/>
    <w:rsid w:val="00C27094"/>
    <w:rsid w:val="00C3078E"/>
    <w:rsid w:val="00C317B0"/>
    <w:rsid w:val="00C33AF7"/>
    <w:rsid w:val="00C33C05"/>
    <w:rsid w:val="00C3461F"/>
    <w:rsid w:val="00C45AAC"/>
    <w:rsid w:val="00C50397"/>
    <w:rsid w:val="00C54272"/>
    <w:rsid w:val="00C55EEA"/>
    <w:rsid w:val="00C601EE"/>
    <w:rsid w:val="00C60EB5"/>
    <w:rsid w:val="00C61C34"/>
    <w:rsid w:val="00C65729"/>
    <w:rsid w:val="00C65A28"/>
    <w:rsid w:val="00C67205"/>
    <w:rsid w:val="00C675C6"/>
    <w:rsid w:val="00C67930"/>
    <w:rsid w:val="00C74182"/>
    <w:rsid w:val="00C75A48"/>
    <w:rsid w:val="00C77EE3"/>
    <w:rsid w:val="00C8079F"/>
    <w:rsid w:val="00C824D9"/>
    <w:rsid w:val="00C84F43"/>
    <w:rsid w:val="00C8660E"/>
    <w:rsid w:val="00C90B77"/>
    <w:rsid w:val="00C914F8"/>
    <w:rsid w:val="00C92E5D"/>
    <w:rsid w:val="00C93632"/>
    <w:rsid w:val="00C95612"/>
    <w:rsid w:val="00C96837"/>
    <w:rsid w:val="00C97491"/>
    <w:rsid w:val="00C979C6"/>
    <w:rsid w:val="00CA00F6"/>
    <w:rsid w:val="00CB1452"/>
    <w:rsid w:val="00CB4541"/>
    <w:rsid w:val="00CB6BBA"/>
    <w:rsid w:val="00CB73A4"/>
    <w:rsid w:val="00CC0372"/>
    <w:rsid w:val="00CC09D6"/>
    <w:rsid w:val="00CC0AFA"/>
    <w:rsid w:val="00CC3FAC"/>
    <w:rsid w:val="00CC4F62"/>
    <w:rsid w:val="00CD4BCD"/>
    <w:rsid w:val="00CE195E"/>
    <w:rsid w:val="00CE458E"/>
    <w:rsid w:val="00CE4D81"/>
    <w:rsid w:val="00CE7B7C"/>
    <w:rsid w:val="00CF0224"/>
    <w:rsid w:val="00CF0AF4"/>
    <w:rsid w:val="00CF0FF3"/>
    <w:rsid w:val="00CF14A3"/>
    <w:rsid w:val="00CF26DC"/>
    <w:rsid w:val="00CF3054"/>
    <w:rsid w:val="00CF3644"/>
    <w:rsid w:val="00D00DA5"/>
    <w:rsid w:val="00D023C2"/>
    <w:rsid w:val="00D11396"/>
    <w:rsid w:val="00D113C4"/>
    <w:rsid w:val="00D14379"/>
    <w:rsid w:val="00D14428"/>
    <w:rsid w:val="00D16500"/>
    <w:rsid w:val="00D169EB"/>
    <w:rsid w:val="00D16BD1"/>
    <w:rsid w:val="00D2028D"/>
    <w:rsid w:val="00D20FA4"/>
    <w:rsid w:val="00D2344C"/>
    <w:rsid w:val="00D23D51"/>
    <w:rsid w:val="00D244FF"/>
    <w:rsid w:val="00D25DB5"/>
    <w:rsid w:val="00D327DB"/>
    <w:rsid w:val="00D34983"/>
    <w:rsid w:val="00D42481"/>
    <w:rsid w:val="00D4289F"/>
    <w:rsid w:val="00D44D4F"/>
    <w:rsid w:val="00D47EB1"/>
    <w:rsid w:val="00D50CBD"/>
    <w:rsid w:val="00D51769"/>
    <w:rsid w:val="00D53284"/>
    <w:rsid w:val="00D63EAA"/>
    <w:rsid w:val="00D64710"/>
    <w:rsid w:val="00D71908"/>
    <w:rsid w:val="00D72050"/>
    <w:rsid w:val="00D74EF1"/>
    <w:rsid w:val="00D760D8"/>
    <w:rsid w:val="00D77F01"/>
    <w:rsid w:val="00D806E4"/>
    <w:rsid w:val="00D82761"/>
    <w:rsid w:val="00D832B0"/>
    <w:rsid w:val="00D83874"/>
    <w:rsid w:val="00D845CC"/>
    <w:rsid w:val="00D85A71"/>
    <w:rsid w:val="00D871DE"/>
    <w:rsid w:val="00D94089"/>
    <w:rsid w:val="00D979CC"/>
    <w:rsid w:val="00DA1055"/>
    <w:rsid w:val="00DA2517"/>
    <w:rsid w:val="00DA3EF1"/>
    <w:rsid w:val="00DA40FE"/>
    <w:rsid w:val="00DA4180"/>
    <w:rsid w:val="00DA50BA"/>
    <w:rsid w:val="00DA6865"/>
    <w:rsid w:val="00DA72C1"/>
    <w:rsid w:val="00DB722B"/>
    <w:rsid w:val="00DC2ABD"/>
    <w:rsid w:val="00DC675B"/>
    <w:rsid w:val="00DC6B47"/>
    <w:rsid w:val="00DD0F87"/>
    <w:rsid w:val="00DD13F4"/>
    <w:rsid w:val="00DD3F85"/>
    <w:rsid w:val="00DD47D7"/>
    <w:rsid w:val="00DD54B4"/>
    <w:rsid w:val="00DD71DF"/>
    <w:rsid w:val="00DE18AC"/>
    <w:rsid w:val="00DE7A62"/>
    <w:rsid w:val="00DF118B"/>
    <w:rsid w:val="00DF243F"/>
    <w:rsid w:val="00DF28C8"/>
    <w:rsid w:val="00DF2DCA"/>
    <w:rsid w:val="00DF6162"/>
    <w:rsid w:val="00E00E6B"/>
    <w:rsid w:val="00E01768"/>
    <w:rsid w:val="00E021CA"/>
    <w:rsid w:val="00E029D1"/>
    <w:rsid w:val="00E03D93"/>
    <w:rsid w:val="00E07992"/>
    <w:rsid w:val="00E07E49"/>
    <w:rsid w:val="00E11BBB"/>
    <w:rsid w:val="00E149E6"/>
    <w:rsid w:val="00E20E24"/>
    <w:rsid w:val="00E21471"/>
    <w:rsid w:val="00E216F8"/>
    <w:rsid w:val="00E21860"/>
    <w:rsid w:val="00E23DC4"/>
    <w:rsid w:val="00E24D56"/>
    <w:rsid w:val="00E27926"/>
    <w:rsid w:val="00E3060B"/>
    <w:rsid w:val="00E348CE"/>
    <w:rsid w:val="00E34A30"/>
    <w:rsid w:val="00E40D50"/>
    <w:rsid w:val="00E41069"/>
    <w:rsid w:val="00E419EF"/>
    <w:rsid w:val="00E41D96"/>
    <w:rsid w:val="00E431F4"/>
    <w:rsid w:val="00E44B60"/>
    <w:rsid w:val="00E46DDB"/>
    <w:rsid w:val="00E50967"/>
    <w:rsid w:val="00E52EB2"/>
    <w:rsid w:val="00E539EB"/>
    <w:rsid w:val="00E53A80"/>
    <w:rsid w:val="00E56145"/>
    <w:rsid w:val="00E57C03"/>
    <w:rsid w:val="00E63F36"/>
    <w:rsid w:val="00E64BF8"/>
    <w:rsid w:val="00E7049A"/>
    <w:rsid w:val="00E71A32"/>
    <w:rsid w:val="00E73099"/>
    <w:rsid w:val="00E741BE"/>
    <w:rsid w:val="00E75991"/>
    <w:rsid w:val="00E76481"/>
    <w:rsid w:val="00E8141E"/>
    <w:rsid w:val="00E821BE"/>
    <w:rsid w:val="00E86827"/>
    <w:rsid w:val="00E902FD"/>
    <w:rsid w:val="00E9108A"/>
    <w:rsid w:val="00E91403"/>
    <w:rsid w:val="00E938EC"/>
    <w:rsid w:val="00E93BA1"/>
    <w:rsid w:val="00E94BE4"/>
    <w:rsid w:val="00EA0F1C"/>
    <w:rsid w:val="00EA1D0B"/>
    <w:rsid w:val="00EA2A12"/>
    <w:rsid w:val="00EA3F04"/>
    <w:rsid w:val="00EA40E3"/>
    <w:rsid w:val="00EA56BC"/>
    <w:rsid w:val="00EB389A"/>
    <w:rsid w:val="00EB4F95"/>
    <w:rsid w:val="00EB6CD6"/>
    <w:rsid w:val="00EC009B"/>
    <w:rsid w:val="00EC07AF"/>
    <w:rsid w:val="00EC0A8A"/>
    <w:rsid w:val="00EC14AE"/>
    <w:rsid w:val="00EC2621"/>
    <w:rsid w:val="00EC30F3"/>
    <w:rsid w:val="00EC3411"/>
    <w:rsid w:val="00EC37B2"/>
    <w:rsid w:val="00EC5133"/>
    <w:rsid w:val="00EC5990"/>
    <w:rsid w:val="00EC6A7D"/>
    <w:rsid w:val="00EC6B55"/>
    <w:rsid w:val="00EC7588"/>
    <w:rsid w:val="00ED141F"/>
    <w:rsid w:val="00ED2AD5"/>
    <w:rsid w:val="00ED5A79"/>
    <w:rsid w:val="00ED60E5"/>
    <w:rsid w:val="00EE009A"/>
    <w:rsid w:val="00EE2C3F"/>
    <w:rsid w:val="00EE373F"/>
    <w:rsid w:val="00EE45F5"/>
    <w:rsid w:val="00EF1058"/>
    <w:rsid w:val="00EF17C3"/>
    <w:rsid w:val="00EF216F"/>
    <w:rsid w:val="00EF2308"/>
    <w:rsid w:val="00EF32D3"/>
    <w:rsid w:val="00EF4114"/>
    <w:rsid w:val="00EF417F"/>
    <w:rsid w:val="00EF66E9"/>
    <w:rsid w:val="00F02031"/>
    <w:rsid w:val="00F03A71"/>
    <w:rsid w:val="00F06C05"/>
    <w:rsid w:val="00F07788"/>
    <w:rsid w:val="00F12464"/>
    <w:rsid w:val="00F141FB"/>
    <w:rsid w:val="00F1629B"/>
    <w:rsid w:val="00F202B4"/>
    <w:rsid w:val="00F21D73"/>
    <w:rsid w:val="00F22A5A"/>
    <w:rsid w:val="00F330A9"/>
    <w:rsid w:val="00F3731D"/>
    <w:rsid w:val="00F417BB"/>
    <w:rsid w:val="00F43BDF"/>
    <w:rsid w:val="00F44E82"/>
    <w:rsid w:val="00F451F1"/>
    <w:rsid w:val="00F50FFD"/>
    <w:rsid w:val="00F51984"/>
    <w:rsid w:val="00F52878"/>
    <w:rsid w:val="00F53735"/>
    <w:rsid w:val="00F6094A"/>
    <w:rsid w:val="00F60CC8"/>
    <w:rsid w:val="00F6571F"/>
    <w:rsid w:val="00F66077"/>
    <w:rsid w:val="00F66E1F"/>
    <w:rsid w:val="00F67688"/>
    <w:rsid w:val="00F74331"/>
    <w:rsid w:val="00F75ED8"/>
    <w:rsid w:val="00F77497"/>
    <w:rsid w:val="00F84226"/>
    <w:rsid w:val="00F86E3F"/>
    <w:rsid w:val="00F879BD"/>
    <w:rsid w:val="00F90781"/>
    <w:rsid w:val="00F94334"/>
    <w:rsid w:val="00F97F17"/>
    <w:rsid w:val="00FA08CE"/>
    <w:rsid w:val="00FA456B"/>
    <w:rsid w:val="00FA4FD4"/>
    <w:rsid w:val="00FA6223"/>
    <w:rsid w:val="00FA7F22"/>
    <w:rsid w:val="00FB14AD"/>
    <w:rsid w:val="00FB43A4"/>
    <w:rsid w:val="00FB4881"/>
    <w:rsid w:val="00FB526B"/>
    <w:rsid w:val="00FC23DA"/>
    <w:rsid w:val="00FC27CC"/>
    <w:rsid w:val="00FC30F3"/>
    <w:rsid w:val="00FC3ADC"/>
    <w:rsid w:val="00FC48F3"/>
    <w:rsid w:val="00FD2091"/>
    <w:rsid w:val="00FD2302"/>
    <w:rsid w:val="00FD621B"/>
    <w:rsid w:val="00FD6C17"/>
    <w:rsid w:val="00FE65F7"/>
    <w:rsid w:val="00FE6AC4"/>
    <w:rsid w:val="00FE72F8"/>
    <w:rsid w:val="00FE7FD9"/>
    <w:rsid w:val="00FF00A2"/>
    <w:rsid w:val="00FF2527"/>
    <w:rsid w:val="00FF629E"/>
    <w:rsid w:val="00FF65B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B914C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5C3"/>
    <w:pPr>
      <w:spacing w:after="100" w:afterAutospacing="1"/>
    </w:pPr>
    <w:rPr>
      <w:rFonts w:ascii="Times New Roman" w:hAnsi="Times New Roman"/>
      <w:sz w:val="24"/>
      <w:lang w:eastAsia="en-GB"/>
    </w:rPr>
  </w:style>
  <w:style w:type="paragraph" w:styleId="Heading1">
    <w:name w:val="heading 1"/>
    <w:basedOn w:val="Normal"/>
    <w:next w:val="Normal"/>
    <w:link w:val="Heading1Char"/>
    <w:uiPriority w:val="9"/>
    <w:qFormat/>
    <w:rsid w:val="00042B91"/>
    <w:pPr>
      <w:numPr>
        <w:ilvl w:val="1"/>
        <w:numId w:val="2"/>
      </w:numPr>
      <w:spacing w:after="0" w:afterAutospacing="0" w:line="240" w:lineRule="auto"/>
      <w:ind w:left="792"/>
      <w:outlineLvl w:val="0"/>
    </w:pPr>
    <w:rPr>
      <w:b/>
      <w:color w:val="000000" w:themeColor="text1"/>
    </w:rPr>
  </w:style>
  <w:style w:type="paragraph" w:styleId="Heading2">
    <w:name w:val="heading 2"/>
    <w:basedOn w:val="Heading1"/>
    <w:next w:val="Normal"/>
    <w:link w:val="Heading2Char"/>
    <w:uiPriority w:val="9"/>
    <w:unhideWhenUsed/>
    <w:qFormat/>
    <w:rsid w:val="009855C3"/>
    <w:pPr>
      <w:numPr>
        <w:numId w:val="1"/>
      </w:numPr>
      <w:outlineLvl w:val="1"/>
    </w:pPr>
  </w:style>
  <w:style w:type="paragraph" w:styleId="Heading3">
    <w:name w:val="heading 3"/>
    <w:basedOn w:val="Normal"/>
    <w:next w:val="Normal"/>
    <w:link w:val="Heading3Char"/>
    <w:uiPriority w:val="9"/>
    <w:semiHidden/>
    <w:unhideWhenUsed/>
    <w:qFormat/>
    <w:rsid w:val="006F0810"/>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Heading5">
    <w:name w:val="heading 5"/>
    <w:basedOn w:val="Normal"/>
    <w:next w:val="Normal"/>
    <w:link w:val="Heading5Char"/>
    <w:uiPriority w:val="9"/>
    <w:unhideWhenUsed/>
    <w:qFormat/>
    <w:rsid w:val="006F0810"/>
    <w:pPr>
      <w:keepNext/>
      <w:keepLines/>
      <w:numPr>
        <w:numId w:val="1"/>
      </w:numPr>
      <w:spacing w:before="40" w:after="0"/>
      <w:outlineLvl w:val="4"/>
    </w:pPr>
    <w:rPr>
      <w:rFonts w:asciiTheme="majorHAnsi" w:eastAsiaTheme="majorEastAsia" w:hAnsiTheme="majorHAnsi" w:cstheme="majorBidi"/>
      <w:color w:val="2F5496" w:themeColor="accent1" w:themeShade="BF"/>
    </w:rPr>
  </w:style>
  <w:style w:type="paragraph" w:styleId="Heading7">
    <w:name w:val="heading 7"/>
    <w:basedOn w:val="Normal"/>
    <w:next w:val="Normal"/>
    <w:link w:val="Heading7Char"/>
    <w:qFormat/>
    <w:rsid w:val="0005411A"/>
    <w:pPr>
      <w:keepNext/>
      <w:spacing w:after="120" w:line="240" w:lineRule="auto"/>
      <w:jc w:val="center"/>
      <w:outlineLvl w:val="6"/>
    </w:pPr>
    <w:rPr>
      <w:rFonts w:eastAsia="Times New Roman" w:cs="Times New Roman"/>
      <w:b/>
      <w:sz w:val="36"/>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11AA"/>
    <w:pPr>
      <w:ind w:left="720"/>
      <w:contextualSpacing/>
    </w:pPr>
  </w:style>
  <w:style w:type="character" w:customStyle="1" w:styleId="Heading7Char">
    <w:name w:val="Heading 7 Char"/>
    <w:basedOn w:val="DefaultParagraphFont"/>
    <w:link w:val="Heading7"/>
    <w:rsid w:val="0005411A"/>
    <w:rPr>
      <w:rFonts w:ascii="Times New Roman" w:eastAsia="Times New Roman" w:hAnsi="Times New Roman" w:cs="Times New Roman"/>
      <w:b/>
      <w:sz w:val="36"/>
      <w:szCs w:val="24"/>
      <w:lang w:val="en-GB" w:eastAsia="en-GB"/>
    </w:rPr>
  </w:style>
  <w:style w:type="paragraph" w:styleId="Header">
    <w:name w:val="header"/>
    <w:basedOn w:val="Normal"/>
    <w:link w:val="HeaderChar"/>
    <w:rsid w:val="0005411A"/>
    <w:pPr>
      <w:widowControl w:val="0"/>
      <w:tabs>
        <w:tab w:val="center" w:pos="4153"/>
        <w:tab w:val="right" w:pos="8306"/>
      </w:tabs>
      <w:spacing w:after="120" w:line="240" w:lineRule="auto"/>
      <w:jc w:val="both"/>
    </w:pPr>
    <w:rPr>
      <w:rFonts w:ascii="CG Times 12pt" w:eastAsia="Times New Roman" w:hAnsi="CG Times 12pt" w:cs="Times New Roman"/>
      <w:szCs w:val="24"/>
      <w:lang w:val="en-GB"/>
    </w:rPr>
  </w:style>
  <w:style w:type="character" w:customStyle="1" w:styleId="HeaderChar">
    <w:name w:val="Header Char"/>
    <w:basedOn w:val="DefaultParagraphFont"/>
    <w:link w:val="Header"/>
    <w:rsid w:val="0005411A"/>
    <w:rPr>
      <w:rFonts w:ascii="CG Times 12pt" w:eastAsia="Times New Roman" w:hAnsi="CG Times 12pt" w:cs="Times New Roman"/>
      <w:sz w:val="24"/>
      <w:szCs w:val="24"/>
      <w:lang w:val="en-GB" w:eastAsia="en-GB"/>
    </w:rPr>
  </w:style>
  <w:style w:type="paragraph" w:styleId="BodyText3">
    <w:name w:val="Body Text 3"/>
    <w:basedOn w:val="Normal"/>
    <w:link w:val="BodyText3Char"/>
    <w:rsid w:val="0005411A"/>
    <w:pPr>
      <w:spacing w:after="120" w:line="240" w:lineRule="auto"/>
      <w:jc w:val="center"/>
    </w:pPr>
    <w:rPr>
      <w:rFonts w:eastAsia="Times New Roman" w:cs="Times New Roman"/>
      <w:b/>
      <w:sz w:val="28"/>
      <w:szCs w:val="24"/>
      <w:lang w:val="en-GB"/>
    </w:rPr>
  </w:style>
  <w:style w:type="character" w:customStyle="1" w:styleId="BodyText3Char">
    <w:name w:val="Body Text 3 Char"/>
    <w:basedOn w:val="DefaultParagraphFont"/>
    <w:link w:val="BodyText3"/>
    <w:rsid w:val="0005411A"/>
    <w:rPr>
      <w:rFonts w:ascii="Times New Roman" w:eastAsia="Times New Roman" w:hAnsi="Times New Roman" w:cs="Times New Roman"/>
      <w:b/>
      <w:sz w:val="28"/>
      <w:szCs w:val="24"/>
      <w:lang w:val="en-GB" w:eastAsia="en-GB"/>
    </w:rPr>
  </w:style>
  <w:style w:type="character" w:styleId="Hyperlink">
    <w:name w:val="Hyperlink"/>
    <w:uiPriority w:val="99"/>
    <w:rsid w:val="006F0810"/>
    <w:rPr>
      <w:color w:val="0563C1"/>
      <w:u w:val="single"/>
    </w:rPr>
  </w:style>
  <w:style w:type="character" w:customStyle="1" w:styleId="Heading1Char">
    <w:name w:val="Heading 1 Char"/>
    <w:basedOn w:val="DefaultParagraphFont"/>
    <w:link w:val="Heading1"/>
    <w:uiPriority w:val="9"/>
    <w:rsid w:val="00042B91"/>
    <w:rPr>
      <w:rFonts w:ascii="Times New Roman" w:hAnsi="Times New Roman"/>
      <w:b/>
      <w:color w:val="000000" w:themeColor="text1"/>
      <w:sz w:val="24"/>
      <w:lang w:eastAsia="en-GB"/>
    </w:rPr>
  </w:style>
  <w:style w:type="paragraph" w:styleId="TOCHeading">
    <w:name w:val="TOC Heading"/>
    <w:basedOn w:val="Heading1"/>
    <w:next w:val="Normal"/>
    <w:uiPriority w:val="39"/>
    <w:unhideWhenUsed/>
    <w:qFormat/>
    <w:rsid w:val="006F0810"/>
    <w:pPr>
      <w:spacing w:after="120"/>
      <w:outlineLvl w:val="9"/>
    </w:pPr>
    <w:rPr>
      <w:rFonts w:ascii="Calibri Light" w:eastAsia="MS Gothic" w:hAnsi="Calibri Light" w:cs="Times New Roman"/>
      <w:color w:val="2E74B5"/>
    </w:rPr>
  </w:style>
  <w:style w:type="paragraph" w:styleId="TOC3">
    <w:name w:val="toc 3"/>
    <w:basedOn w:val="Normal"/>
    <w:next w:val="Normal"/>
    <w:autoRedefine/>
    <w:uiPriority w:val="39"/>
    <w:rsid w:val="006F0810"/>
    <w:pPr>
      <w:tabs>
        <w:tab w:val="left" w:pos="1080"/>
        <w:tab w:val="right" w:leader="dot" w:pos="9629"/>
      </w:tabs>
      <w:spacing w:line="240" w:lineRule="auto"/>
      <w:ind w:left="400"/>
      <w:jc w:val="both"/>
    </w:pPr>
    <w:rPr>
      <w:rFonts w:eastAsia="Times New Roman" w:cs="Times New Roman"/>
      <w:szCs w:val="24"/>
      <w:lang w:val="en-GB"/>
    </w:rPr>
  </w:style>
  <w:style w:type="paragraph" w:styleId="TOC1">
    <w:name w:val="toc 1"/>
    <w:basedOn w:val="Normal"/>
    <w:next w:val="Normal"/>
    <w:autoRedefine/>
    <w:uiPriority w:val="39"/>
    <w:rsid w:val="00A2055A"/>
    <w:pPr>
      <w:tabs>
        <w:tab w:val="left" w:pos="660"/>
        <w:tab w:val="right" w:leader="dot" w:pos="9350"/>
      </w:tabs>
      <w:spacing w:after="0" w:afterAutospacing="0" w:line="240" w:lineRule="auto"/>
      <w:ind w:left="720" w:right="1710" w:hanging="720"/>
      <w:jc w:val="both"/>
    </w:pPr>
    <w:rPr>
      <w:rFonts w:eastAsia="Times New Roman" w:cs="Times New Roman"/>
      <w:szCs w:val="24"/>
      <w:lang w:val="en-GB"/>
    </w:rPr>
  </w:style>
  <w:style w:type="character" w:customStyle="1" w:styleId="Heading3Char">
    <w:name w:val="Heading 3 Char"/>
    <w:basedOn w:val="DefaultParagraphFont"/>
    <w:link w:val="Heading3"/>
    <w:uiPriority w:val="9"/>
    <w:semiHidden/>
    <w:rsid w:val="006F0810"/>
    <w:rPr>
      <w:rFonts w:asciiTheme="majorHAnsi" w:eastAsiaTheme="majorEastAsia" w:hAnsiTheme="majorHAnsi" w:cstheme="majorBidi"/>
      <w:color w:val="1F3763" w:themeColor="accent1" w:themeShade="7F"/>
      <w:sz w:val="24"/>
      <w:szCs w:val="24"/>
    </w:rPr>
  </w:style>
  <w:style w:type="paragraph" w:styleId="BodyText2">
    <w:name w:val="Body Text 2"/>
    <w:basedOn w:val="Normal"/>
    <w:link w:val="BodyText2Char"/>
    <w:uiPriority w:val="99"/>
    <w:semiHidden/>
    <w:unhideWhenUsed/>
    <w:rsid w:val="006F0810"/>
    <w:pPr>
      <w:spacing w:after="120" w:line="480" w:lineRule="auto"/>
    </w:pPr>
  </w:style>
  <w:style w:type="character" w:customStyle="1" w:styleId="BodyText2Char">
    <w:name w:val="Body Text 2 Char"/>
    <w:basedOn w:val="DefaultParagraphFont"/>
    <w:link w:val="BodyText2"/>
    <w:uiPriority w:val="99"/>
    <w:semiHidden/>
    <w:rsid w:val="006F0810"/>
  </w:style>
  <w:style w:type="table" w:styleId="TableGrid">
    <w:name w:val="Table Grid"/>
    <w:basedOn w:val="TableNormal"/>
    <w:uiPriority w:val="59"/>
    <w:qFormat/>
    <w:rsid w:val="006F0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855C3"/>
    <w:rPr>
      <w:rFonts w:ascii="Times New Roman" w:hAnsi="Times New Roman"/>
      <w:b/>
      <w:color w:val="000000" w:themeColor="text1"/>
      <w:sz w:val="24"/>
      <w:lang w:eastAsia="en-GB"/>
    </w:rPr>
  </w:style>
  <w:style w:type="character" w:customStyle="1" w:styleId="Heading5Char">
    <w:name w:val="Heading 5 Char"/>
    <w:basedOn w:val="DefaultParagraphFont"/>
    <w:link w:val="Heading5"/>
    <w:uiPriority w:val="9"/>
    <w:rsid w:val="006F0810"/>
    <w:rPr>
      <w:rFonts w:asciiTheme="majorHAnsi" w:eastAsiaTheme="majorEastAsia" w:hAnsiTheme="majorHAnsi" w:cstheme="majorBidi"/>
      <w:color w:val="2F5496" w:themeColor="accent1" w:themeShade="BF"/>
      <w:sz w:val="24"/>
      <w:lang w:eastAsia="en-GB"/>
    </w:rPr>
  </w:style>
  <w:style w:type="paragraph" w:styleId="TOC2">
    <w:name w:val="toc 2"/>
    <w:basedOn w:val="Normal"/>
    <w:next w:val="Normal"/>
    <w:autoRedefine/>
    <w:uiPriority w:val="39"/>
    <w:unhideWhenUsed/>
    <w:rsid w:val="00B11A66"/>
    <w:pPr>
      <w:ind w:left="220"/>
    </w:pPr>
  </w:style>
  <w:style w:type="paragraph" w:styleId="Footer">
    <w:name w:val="footer"/>
    <w:basedOn w:val="Normal"/>
    <w:link w:val="FooterChar"/>
    <w:uiPriority w:val="99"/>
    <w:unhideWhenUsed/>
    <w:rsid w:val="003941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4151"/>
  </w:style>
  <w:style w:type="paragraph" w:customStyle="1" w:styleId="paragraph">
    <w:name w:val="paragraph"/>
    <w:basedOn w:val="Normal"/>
    <w:rsid w:val="000D2F57"/>
    <w:pPr>
      <w:spacing w:before="100" w:beforeAutospacing="1" w:line="240" w:lineRule="auto"/>
    </w:pPr>
    <w:rPr>
      <w:rFonts w:eastAsia="Times New Roman" w:cs="Times New Roman"/>
      <w:szCs w:val="24"/>
    </w:rPr>
  </w:style>
  <w:style w:type="character" w:customStyle="1" w:styleId="normaltextrun">
    <w:name w:val="normaltextrun"/>
    <w:basedOn w:val="DefaultParagraphFont"/>
    <w:rsid w:val="000D2F57"/>
  </w:style>
  <w:style w:type="character" w:customStyle="1" w:styleId="eop">
    <w:name w:val="eop"/>
    <w:basedOn w:val="DefaultParagraphFont"/>
    <w:rsid w:val="000D2F57"/>
  </w:style>
  <w:style w:type="character" w:customStyle="1" w:styleId="spellingerror">
    <w:name w:val="spellingerror"/>
    <w:basedOn w:val="DefaultParagraphFont"/>
    <w:rsid w:val="000D2F57"/>
  </w:style>
  <w:style w:type="paragraph" w:styleId="Revision">
    <w:name w:val="Revision"/>
    <w:hidden/>
    <w:uiPriority w:val="99"/>
    <w:semiHidden/>
    <w:rsid w:val="00A2055A"/>
    <w:pPr>
      <w:spacing w:after="0" w:line="240" w:lineRule="auto"/>
    </w:pPr>
    <w:rPr>
      <w:rFonts w:ascii="Times New Roman" w:hAnsi="Times New Roman"/>
      <w:sz w:val="24"/>
      <w:lang w:eastAsia="en-GB"/>
    </w:rPr>
  </w:style>
  <w:style w:type="character" w:styleId="Strong">
    <w:name w:val="Strong"/>
    <w:basedOn w:val="DefaultParagraphFont"/>
    <w:uiPriority w:val="22"/>
    <w:qFormat/>
    <w:rsid w:val="00891A3C"/>
    <w:rPr>
      <w:b/>
      <w:bCs/>
    </w:rPr>
  </w:style>
  <w:style w:type="paragraph" w:customStyle="1" w:styleId="TableEntry">
    <w:name w:val="Table Entry"/>
    <w:basedOn w:val="Normal"/>
    <w:link w:val="TableEntryChar"/>
    <w:qFormat/>
    <w:rsid w:val="007C1BDC"/>
    <w:pPr>
      <w:spacing w:before="40" w:after="40" w:afterAutospacing="0" w:line="240" w:lineRule="auto"/>
    </w:pPr>
    <w:rPr>
      <w:rFonts w:ascii="Arial" w:eastAsia="Times New Roman" w:hAnsi="Arial" w:cs="Times New Roman"/>
      <w:sz w:val="20"/>
      <w:szCs w:val="18"/>
      <w:lang w:eastAsia="en-US"/>
    </w:rPr>
  </w:style>
  <w:style w:type="character" w:customStyle="1" w:styleId="TableEntryChar">
    <w:name w:val="Table Entry Char"/>
    <w:basedOn w:val="DefaultParagraphFont"/>
    <w:link w:val="TableEntry"/>
    <w:rsid w:val="007C1BDC"/>
    <w:rPr>
      <w:rFonts w:ascii="Arial" w:eastAsia="Times New Roman" w:hAnsi="Arial" w:cs="Times New Roman"/>
      <w:sz w:val="20"/>
      <w:szCs w:val="18"/>
    </w:rPr>
  </w:style>
  <w:style w:type="paragraph" w:customStyle="1" w:styleId="TableHeader">
    <w:name w:val="Table Header"/>
    <w:basedOn w:val="Normal"/>
    <w:link w:val="TableHeaderChar"/>
    <w:qFormat/>
    <w:rsid w:val="007C1BDC"/>
    <w:pPr>
      <w:keepNext/>
      <w:keepLines/>
      <w:spacing w:before="240" w:after="120" w:afterAutospacing="0" w:line="240" w:lineRule="auto"/>
      <w:jc w:val="center"/>
    </w:pPr>
    <w:rPr>
      <w:rFonts w:ascii="Arial" w:eastAsia="Times New Roman" w:hAnsi="Arial" w:cs="Times New Roman"/>
      <w:b/>
      <w:szCs w:val="24"/>
      <w:lang w:eastAsia="en-US"/>
    </w:rPr>
  </w:style>
  <w:style w:type="character" w:customStyle="1" w:styleId="TableHeaderChar">
    <w:name w:val="Table Header Char"/>
    <w:link w:val="TableHeader"/>
    <w:locked/>
    <w:rsid w:val="007C1BDC"/>
    <w:rPr>
      <w:rFonts w:ascii="Arial" w:eastAsia="Times New Roman" w:hAnsi="Arial" w:cs="Times New Roman"/>
      <w:b/>
      <w:sz w:val="24"/>
      <w:szCs w:val="24"/>
    </w:rPr>
  </w:style>
  <w:style w:type="table" w:customStyle="1" w:styleId="TableGrid60004231">
    <w:name w:val="Table Grid 60004231"/>
    <w:basedOn w:val="TableNormal"/>
    <w:next w:val="TableGrid"/>
    <w:uiPriority w:val="59"/>
    <w:rsid w:val="007C1BDC"/>
    <w:pPr>
      <w:spacing w:after="0" w:line="240" w:lineRule="auto"/>
    </w:pPr>
    <w:rPr>
      <w:rFonts w:ascii="Arial" w:hAnsi="Arial"/>
    </w:rPr>
    <w:tblPr>
      <w:jc w:val="cente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blStylePr w:type="firstRow">
      <w:rPr>
        <w:rFonts w:ascii="Arial" w:hAnsi="Arial"/>
        <w:b w:val="0"/>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style>
  <w:style w:type="table" w:customStyle="1" w:styleId="TableGrid1">
    <w:name w:val="Table Grid1"/>
    <w:basedOn w:val="TableNormal"/>
    <w:next w:val="TableGrid"/>
    <w:uiPriority w:val="59"/>
    <w:rsid w:val="00073095"/>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22A60"/>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2756BF"/>
    <w:pPr>
      <w:spacing w:after="0" w:line="240" w:lineRule="auto"/>
    </w:pPr>
    <w:rPr>
      <w:rFonts w:ascii="Times New Roman" w:eastAsia="Times New Roman" w:hAnsi="Times New Roman" w:cs="Times New Roman"/>
      <w:sz w:val="20"/>
      <w:szCs w:val="20"/>
      <w:lang w:eastAsia="ja-JP"/>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Grid3">
    <w:name w:val="Table Grid3"/>
    <w:basedOn w:val="TableNormal"/>
    <w:next w:val="TableGrid"/>
    <w:uiPriority w:val="59"/>
    <w:qFormat/>
    <w:rsid w:val="00313F34"/>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qFormat/>
    <w:rsid w:val="0042444A"/>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qFormat/>
    <w:rsid w:val="008648B6"/>
    <w:rPr>
      <w:sz w:val="16"/>
      <w:szCs w:val="16"/>
    </w:rPr>
  </w:style>
  <w:style w:type="paragraph" w:styleId="CommentText">
    <w:name w:val="annotation text"/>
    <w:basedOn w:val="Normal"/>
    <w:link w:val="CommentTextChar"/>
    <w:uiPriority w:val="99"/>
    <w:unhideWhenUsed/>
    <w:rsid w:val="008648B6"/>
    <w:pPr>
      <w:spacing w:after="160" w:afterAutospacing="0" w:line="240" w:lineRule="auto"/>
    </w:pPr>
    <w:rPr>
      <w:rFonts w:asciiTheme="minorHAnsi" w:hAnsiTheme="minorHAnsi"/>
      <w:sz w:val="20"/>
      <w:szCs w:val="20"/>
      <w:lang w:eastAsia="en-US"/>
    </w:rPr>
  </w:style>
  <w:style w:type="character" w:customStyle="1" w:styleId="CommentTextChar">
    <w:name w:val="Comment Text Char"/>
    <w:basedOn w:val="DefaultParagraphFont"/>
    <w:link w:val="CommentText"/>
    <w:uiPriority w:val="99"/>
    <w:rsid w:val="008648B6"/>
    <w:rPr>
      <w:sz w:val="20"/>
      <w:szCs w:val="20"/>
    </w:rPr>
  </w:style>
  <w:style w:type="paragraph" w:styleId="NormalWeb">
    <w:name w:val="Normal (Web)"/>
    <w:basedOn w:val="Normal"/>
    <w:uiPriority w:val="99"/>
    <w:unhideWhenUsed/>
    <w:rsid w:val="00881337"/>
    <w:pPr>
      <w:spacing w:before="100" w:beforeAutospacing="1" w:line="240" w:lineRule="auto"/>
    </w:pPr>
    <w:rPr>
      <w:rFonts w:eastAsia="Times New Roman" w:cs="Times New Roman"/>
      <w:szCs w:val="24"/>
      <w:lang w:eastAsia="en-US"/>
    </w:rPr>
  </w:style>
  <w:style w:type="paragraph" w:styleId="CommentSubject">
    <w:name w:val="annotation subject"/>
    <w:basedOn w:val="CommentText"/>
    <w:next w:val="CommentText"/>
    <w:link w:val="CommentSubjectChar"/>
    <w:uiPriority w:val="99"/>
    <w:semiHidden/>
    <w:unhideWhenUsed/>
    <w:rsid w:val="00975357"/>
    <w:pPr>
      <w:spacing w:after="100" w:afterAutospacing="1"/>
    </w:pPr>
    <w:rPr>
      <w:rFonts w:ascii="Times New Roman" w:hAnsi="Times New Roman"/>
      <w:b/>
      <w:bCs/>
      <w:lang w:eastAsia="en-GB"/>
    </w:rPr>
  </w:style>
  <w:style w:type="character" w:customStyle="1" w:styleId="CommentSubjectChar">
    <w:name w:val="Comment Subject Char"/>
    <w:basedOn w:val="CommentTextChar"/>
    <w:link w:val="CommentSubject"/>
    <w:uiPriority w:val="99"/>
    <w:semiHidden/>
    <w:rsid w:val="00975357"/>
    <w:rPr>
      <w:rFonts w:ascii="Times New Roman" w:hAnsi="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257683">
      <w:bodyDiv w:val="1"/>
      <w:marLeft w:val="0"/>
      <w:marRight w:val="0"/>
      <w:marTop w:val="0"/>
      <w:marBottom w:val="0"/>
      <w:divBdr>
        <w:top w:val="none" w:sz="0" w:space="0" w:color="auto"/>
        <w:left w:val="none" w:sz="0" w:space="0" w:color="auto"/>
        <w:bottom w:val="none" w:sz="0" w:space="0" w:color="auto"/>
        <w:right w:val="none" w:sz="0" w:space="0" w:color="auto"/>
      </w:divBdr>
    </w:div>
    <w:div w:id="249705377">
      <w:bodyDiv w:val="1"/>
      <w:marLeft w:val="0"/>
      <w:marRight w:val="0"/>
      <w:marTop w:val="0"/>
      <w:marBottom w:val="0"/>
      <w:divBdr>
        <w:top w:val="none" w:sz="0" w:space="0" w:color="auto"/>
        <w:left w:val="none" w:sz="0" w:space="0" w:color="auto"/>
        <w:bottom w:val="none" w:sz="0" w:space="0" w:color="auto"/>
        <w:right w:val="none" w:sz="0" w:space="0" w:color="auto"/>
      </w:divBdr>
      <w:divsChild>
        <w:div w:id="128595553">
          <w:marLeft w:val="-75"/>
          <w:marRight w:val="0"/>
          <w:marTop w:val="30"/>
          <w:marBottom w:val="30"/>
          <w:divBdr>
            <w:top w:val="none" w:sz="0" w:space="0" w:color="auto"/>
            <w:left w:val="none" w:sz="0" w:space="0" w:color="auto"/>
            <w:bottom w:val="none" w:sz="0" w:space="0" w:color="auto"/>
            <w:right w:val="none" w:sz="0" w:space="0" w:color="auto"/>
          </w:divBdr>
          <w:divsChild>
            <w:div w:id="917984460">
              <w:marLeft w:val="0"/>
              <w:marRight w:val="0"/>
              <w:marTop w:val="0"/>
              <w:marBottom w:val="0"/>
              <w:divBdr>
                <w:top w:val="none" w:sz="0" w:space="0" w:color="auto"/>
                <w:left w:val="none" w:sz="0" w:space="0" w:color="auto"/>
                <w:bottom w:val="none" w:sz="0" w:space="0" w:color="auto"/>
                <w:right w:val="none" w:sz="0" w:space="0" w:color="auto"/>
              </w:divBdr>
              <w:divsChild>
                <w:div w:id="1179350482">
                  <w:marLeft w:val="0"/>
                  <w:marRight w:val="0"/>
                  <w:marTop w:val="0"/>
                  <w:marBottom w:val="0"/>
                  <w:divBdr>
                    <w:top w:val="none" w:sz="0" w:space="0" w:color="auto"/>
                    <w:left w:val="none" w:sz="0" w:space="0" w:color="auto"/>
                    <w:bottom w:val="none" w:sz="0" w:space="0" w:color="auto"/>
                    <w:right w:val="none" w:sz="0" w:space="0" w:color="auto"/>
                  </w:divBdr>
                </w:div>
              </w:divsChild>
            </w:div>
            <w:div w:id="2056469067">
              <w:marLeft w:val="0"/>
              <w:marRight w:val="0"/>
              <w:marTop w:val="0"/>
              <w:marBottom w:val="0"/>
              <w:divBdr>
                <w:top w:val="none" w:sz="0" w:space="0" w:color="auto"/>
                <w:left w:val="none" w:sz="0" w:space="0" w:color="auto"/>
                <w:bottom w:val="none" w:sz="0" w:space="0" w:color="auto"/>
                <w:right w:val="none" w:sz="0" w:space="0" w:color="auto"/>
              </w:divBdr>
              <w:divsChild>
                <w:div w:id="113221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415803">
          <w:marLeft w:val="-75"/>
          <w:marRight w:val="0"/>
          <w:marTop w:val="30"/>
          <w:marBottom w:val="30"/>
          <w:divBdr>
            <w:top w:val="none" w:sz="0" w:space="0" w:color="auto"/>
            <w:left w:val="none" w:sz="0" w:space="0" w:color="auto"/>
            <w:bottom w:val="none" w:sz="0" w:space="0" w:color="auto"/>
            <w:right w:val="none" w:sz="0" w:space="0" w:color="auto"/>
          </w:divBdr>
          <w:divsChild>
            <w:div w:id="2066485939">
              <w:marLeft w:val="0"/>
              <w:marRight w:val="0"/>
              <w:marTop w:val="0"/>
              <w:marBottom w:val="0"/>
              <w:divBdr>
                <w:top w:val="none" w:sz="0" w:space="0" w:color="auto"/>
                <w:left w:val="none" w:sz="0" w:space="0" w:color="auto"/>
                <w:bottom w:val="none" w:sz="0" w:space="0" w:color="auto"/>
                <w:right w:val="none" w:sz="0" w:space="0" w:color="auto"/>
              </w:divBdr>
              <w:divsChild>
                <w:div w:id="834415028">
                  <w:marLeft w:val="0"/>
                  <w:marRight w:val="0"/>
                  <w:marTop w:val="0"/>
                  <w:marBottom w:val="0"/>
                  <w:divBdr>
                    <w:top w:val="none" w:sz="0" w:space="0" w:color="auto"/>
                    <w:left w:val="none" w:sz="0" w:space="0" w:color="auto"/>
                    <w:bottom w:val="none" w:sz="0" w:space="0" w:color="auto"/>
                    <w:right w:val="none" w:sz="0" w:space="0" w:color="auto"/>
                  </w:divBdr>
                </w:div>
              </w:divsChild>
            </w:div>
            <w:div w:id="1539196338">
              <w:marLeft w:val="0"/>
              <w:marRight w:val="0"/>
              <w:marTop w:val="0"/>
              <w:marBottom w:val="0"/>
              <w:divBdr>
                <w:top w:val="none" w:sz="0" w:space="0" w:color="auto"/>
                <w:left w:val="none" w:sz="0" w:space="0" w:color="auto"/>
                <w:bottom w:val="none" w:sz="0" w:space="0" w:color="auto"/>
                <w:right w:val="none" w:sz="0" w:space="0" w:color="auto"/>
              </w:divBdr>
              <w:divsChild>
                <w:div w:id="1488473883">
                  <w:marLeft w:val="0"/>
                  <w:marRight w:val="0"/>
                  <w:marTop w:val="0"/>
                  <w:marBottom w:val="0"/>
                  <w:divBdr>
                    <w:top w:val="none" w:sz="0" w:space="0" w:color="auto"/>
                    <w:left w:val="none" w:sz="0" w:space="0" w:color="auto"/>
                    <w:bottom w:val="none" w:sz="0" w:space="0" w:color="auto"/>
                    <w:right w:val="none" w:sz="0" w:space="0" w:color="auto"/>
                  </w:divBdr>
                </w:div>
              </w:divsChild>
            </w:div>
            <w:div w:id="1404647620">
              <w:marLeft w:val="0"/>
              <w:marRight w:val="0"/>
              <w:marTop w:val="0"/>
              <w:marBottom w:val="0"/>
              <w:divBdr>
                <w:top w:val="none" w:sz="0" w:space="0" w:color="auto"/>
                <w:left w:val="none" w:sz="0" w:space="0" w:color="auto"/>
                <w:bottom w:val="none" w:sz="0" w:space="0" w:color="auto"/>
                <w:right w:val="none" w:sz="0" w:space="0" w:color="auto"/>
              </w:divBdr>
              <w:divsChild>
                <w:div w:id="1408259157">
                  <w:marLeft w:val="0"/>
                  <w:marRight w:val="0"/>
                  <w:marTop w:val="0"/>
                  <w:marBottom w:val="0"/>
                  <w:divBdr>
                    <w:top w:val="none" w:sz="0" w:space="0" w:color="auto"/>
                    <w:left w:val="none" w:sz="0" w:space="0" w:color="auto"/>
                    <w:bottom w:val="none" w:sz="0" w:space="0" w:color="auto"/>
                    <w:right w:val="none" w:sz="0" w:space="0" w:color="auto"/>
                  </w:divBdr>
                </w:div>
              </w:divsChild>
            </w:div>
            <w:div w:id="389231641">
              <w:marLeft w:val="0"/>
              <w:marRight w:val="0"/>
              <w:marTop w:val="0"/>
              <w:marBottom w:val="0"/>
              <w:divBdr>
                <w:top w:val="none" w:sz="0" w:space="0" w:color="auto"/>
                <w:left w:val="none" w:sz="0" w:space="0" w:color="auto"/>
                <w:bottom w:val="none" w:sz="0" w:space="0" w:color="auto"/>
                <w:right w:val="none" w:sz="0" w:space="0" w:color="auto"/>
              </w:divBdr>
              <w:divsChild>
                <w:div w:id="1644890930">
                  <w:marLeft w:val="0"/>
                  <w:marRight w:val="0"/>
                  <w:marTop w:val="0"/>
                  <w:marBottom w:val="0"/>
                  <w:divBdr>
                    <w:top w:val="none" w:sz="0" w:space="0" w:color="auto"/>
                    <w:left w:val="none" w:sz="0" w:space="0" w:color="auto"/>
                    <w:bottom w:val="none" w:sz="0" w:space="0" w:color="auto"/>
                    <w:right w:val="none" w:sz="0" w:space="0" w:color="auto"/>
                  </w:divBdr>
                </w:div>
              </w:divsChild>
            </w:div>
            <w:div w:id="1078329663">
              <w:marLeft w:val="0"/>
              <w:marRight w:val="0"/>
              <w:marTop w:val="0"/>
              <w:marBottom w:val="0"/>
              <w:divBdr>
                <w:top w:val="none" w:sz="0" w:space="0" w:color="auto"/>
                <w:left w:val="none" w:sz="0" w:space="0" w:color="auto"/>
                <w:bottom w:val="none" w:sz="0" w:space="0" w:color="auto"/>
                <w:right w:val="none" w:sz="0" w:space="0" w:color="auto"/>
              </w:divBdr>
              <w:divsChild>
                <w:div w:id="1025328902">
                  <w:marLeft w:val="0"/>
                  <w:marRight w:val="0"/>
                  <w:marTop w:val="0"/>
                  <w:marBottom w:val="0"/>
                  <w:divBdr>
                    <w:top w:val="none" w:sz="0" w:space="0" w:color="auto"/>
                    <w:left w:val="none" w:sz="0" w:space="0" w:color="auto"/>
                    <w:bottom w:val="none" w:sz="0" w:space="0" w:color="auto"/>
                    <w:right w:val="none" w:sz="0" w:space="0" w:color="auto"/>
                  </w:divBdr>
                </w:div>
              </w:divsChild>
            </w:div>
            <w:div w:id="624697569">
              <w:marLeft w:val="0"/>
              <w:marRight w:val="0"/>
              <w:marTop w:val="0"/>
              <w:marBottom w:val="0"/>
              <w:divBdr>
                <w:top w:val="none" w:sz="0" w:space="0" w:color="auto"/>
                <w:left w:val="none" w:sz="0" w:space="0" w:color="auto"/>
                <w:bottom w:val="none" w:sz="0" w:space="0" w:color="auto"/>
                <w:right w:val="none" w:sz="0" w:space="0" w:color="auto"/>
              </w:divBdr>
              <w:divsChild>
                <w:div w:id="131032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770746">
          <w:marLeft w:val="-75"/>
          <w:marRight w:val="0"/>
          <w:marTop w:val="30"/>
          <w:marBottom w:val="30"/>
          <w:divBdr>
            <w:top w:val="none" w:sz="0" w:space="0" w:color="auto"/>
            <w:left w:val="none" w:sz="0" w:space="0" w:color="auto"/>
            <w:bottom w:val="none" w:sz="0" w:space="0" w:color="auto"/>
            <w:right w:val="none" w:sz="0" w:space="0" w:color="auto"/>
          </w:divBdr>
          <w:divsChild>
            <w:div w:id="1872062574">
              <w:marLeft w:val="0"/>
              <w:marRight w:val="0"/>
              <w:marTop w:val="0"/>
              <w:marBottom w:val="0"/>
              <w:divBdr>
                <w:top w:val="none" w:sz="0" w:space="0" w:color="auto"/>
                <w:left w:val="none" w:sz="0" w:space="0" w:color="auto"/>
                <w:bottom w:val="none" w:sz="0" w:space="0" w:color="auto"/>
                <w:right w:val="none" w:sz="0" w:space="0" w:color="auto"/>
              </w:divBdr>
              <w:divsChild>
                <w:div w:id="1914316755">
                  <w:marLeft w:val="0"/>
                  <w:marRight w:val="0"/>
                  <w:marTop w:val="0"/>
                  <w:marBottom w:val="0"/>
                  <w:divBdr>
                    <w:top w:val="none" w:sz="0" w:space="0" w:color="auto"/>
                    <w:left w:val="none" w:sz="0" w:space="0" w:color="auto"/>
                    <w:bottom w:val="none" w:sz="0" w:space="0" w:color="auto"/>
                    <w:right w:val="none" w:sz="0" w:space="0" w:color="auto"/>
                  </w:divBdr>
                </w:div>
              </w:divsChild>
            </w:div>
            <w:div w:id="884490579">
              <w:marLeft w:val="0"/>
              <w:marRight w:val="0"/>
              <w:marTop w:val="0"/>
              <w:marBottom w:val="0"/>
              <w:divBdr>
                <w:top w:val="none" w:sz="0" w:space="0" w:color="auto"/>
                <w:left w:val="none" w:sz="0" w:space="0" w:color="auto"/>
                <w:bottom w:val="none" w:sz="0" w:space="0" w:color="auto"/>
                <w:right w:val="none" w:sz="0" w:space="0" w:color="auto"/>
              </w:divBdr>
              <w:divsChild>
                <w:div w:id="1912537773">
                  <w:marLeft w:val="0"/>
                  <w:marRight w:val="0"/>
                  <w:marTop w:val="0"/>
                  <w:marBottom w:val="0"/>
                  <w:divBdr>
                    <w:top w:val="none" w:sz="0" w:space="0" w:color="auto"/>
                    <w:left w:val="none" w:sz="0" w:space="0" w:color="auto"/>
                    <w:bottom w:val="none" w:sz="0" w:space="0" w:color="auto"/>
                    <w:right w:val="none" w:sz="0" w:space="0" w:color="auto"/>
                  </w:divBdr>
                </w:div>
              </w:divsChild>
            </w:div>
            <w:div w:id="464079113">
              <w:marLeft w:val="0"/>
              <w:marRight w:val="0"/>
              <w:marTop w:val="0"/>
              <w:marBottom w:val="0"/>
              <w:divBdr>
                <w:top w:val="none" w:sz="0" w:space="0" w:color="auto"/>
                <w:left w:val="none" w:sz="0" w:space="0" w:color="auto"/>
                <w:bottom w:val="none" w:sz="0" w:space="0" w:color="auto"/>
                <w:right w:val="none" w:sz="0" w:space="0" w:color="auto"/>
              </w:divBdr>
              <w:divsChild>
                <w:div w:id="987977224">
                  <w:marLeft w:val="0"/>
                  <w:marRight w:val="0"/>
                  <w:marTop w:val="0"/>
                  <w:marBottom w:val="0"/>
                  <w:divBdr>
                    <w:top w:val="none" w:sz="0" w:space="0" w:color="auto"/>
                    <w:left w:val="none" w:sz="0" w:space="0" w:color="auto"/>
                    <w:bottom w:val="none" w:sz="0" w:space="0" w:color="auto"/>
                    <w:right w:val="none" w:sz="0" w:space="0" w:color="auto"/>
                  </w:divBdr>
                </w:div>
              </w:divsChild>
            </w:div>
            <w:div w:id="1346051260">
              <w:marLeft w:val="0"/>
              <w:marRight w:val="0"/>
              <w:marTop w:val="0"/>
              <w:marBottom w:val="0"/>
              <w:divBdr>
                <w:top w:val="none" w:sz="0" w:space="0" w:color="auto"/>
                <w:left w:val="none" w:sz="0" w:space="0" w:color="auto"/>
                <w:bottom w:val="none" w:sz="0" w:space="0" w:color="auto"/>
                <w:right w:val="none" w:sz="0" w:space="0" w:color="auto"/>
              </w:divBdr>
              <w:divsChild>
                <w:div w:id="26420329">
                  <w:marLeft w:val="0"/>
                  <w:marRight w:val="0"/>
                  <w:marTop w:val="0"/>
                  <w:marBottom w:val="0"/>
                  <w:divBdr>
                    <w:top w:val="none" w:sz="0" w:space="0" w:color="auto"/>
                    <w:left w:val="none" w:sz="0" w:space="0" w:color="auto"/>
                    <w:bottom w:val="none" w:sz="0" w:space="0" w:color="auto"/>
                    <w:right w:val="none" w:sz="0" w:space="0" w:color="auto"/>
                  </w:divBdr>
                </w:div>
              </w:divsChild>
            </w:div>
            <w:div w:id="1210919536">
              <w:marLeft w:val="0"/>
              <w:marRight w:val="0"/>
              <w:marTop w:val="0"/>
              <w:marBottom w:val="0"/>
              <w:divBdr>
                <w:top w:val="none" w:sz="0" w:space="0" w:color="auto"/>
                <w:left w:val="none" w:sz="0" w:space="0" w:color="auto"/>
                <w:bottom w:val="none" w:sz="0" w:space="0" w:color="auto"/>
                <w:right w:val="none" w:sz="0" w:space="0" w:color="auto"/>
              </w:divBdr>
              <w:divsChild>
                <w:div w:id="2030059349">
                  <w:marLeft w:val="0"/>
                  <w:marRight w:val="0"/>
                  <w:marTop w:val="0"/>
                  <w:marBottom w:val="0"/>
                  <w:divBdr>
                    <w:top w:val="none" w:sz="0" w:space="0" w:color="auto"/>
                    <w:left w:val="none" w:sz="0" w:space="0" w:color="auto"/>
                    <w:bottom w:val="none" w:sz="0" w:space="0" w:color="auto"/>
                    <w:right w:val="none" w:sz="0" w:space="0" w:color="auto"/>
                  </w:divBdr>
                </w:div>
              </w:divsChild>
            </w:div>
            <w:div w:id="1357733921">
              <w:marLeft w:val="0"/>
              <w:marRight w:val="0"/>
              <w:marTop w:val="0"/>
              <w:marBottom w:val="0"/>
              <w:divBdr>
                <w:top w:val="none" w:sz="0" w:space="0" w:color="auto"/>
                <w:left w:val="none" w:sz="0" w:space="0" w:color="auto"/>
                <w:bottom w:val="none" w:sz="0" w:space="0" w:color="auto"/>
                <w:right w:val="none" w:sz="0" w:space="0" w:color="auto"/>
              </w:divBdr>
              <w:divsChild>
                <w:div w:id="579295577">
                  <w:marLeft w:val="0"/>
                  <w:marRight w:val="0"/>
                  <w:marTop w:val="0"/>
                  <w:marBottom w:val="0"/>
                  <w:divBdr>
                    <w:top w:val="none" w:sz="0" w:space="0" w:color="auto"/>
                    <w:left w:val="none" w:sz="0" w:space="0" w:color="auto"/>
                    <w:bottom w:val="none" w:sz="0" w:space="0" w:color="auto"/>
                    <w:right w:val="none" w:sz="0" w:space="0" w:color="auto"/>
                  </w:divBdr>
                </w:div>
              </w:divsChild>
            </w:div>
            <w:div w:id="566571676">
              <w:marLeft w:val="0"/>
              <w:marRight w:val="0"/>
              <w:marTop w:val="0"/>
              <w:marBottom w:val="0"/>
              <w:divBdr>
                <w:top w:val="none" w:sz="0" w:space="0" w:color="auto"/>
                <w:left w:val="none" w:sz="0" w:space="0" w:color="auto"/>
                <w:bottom w:val="none" w:sz="0" w:space="0" w:color="auto"/>
                <w:right w:val="none" w:sz="0" w:space="0" w:color="auto"/>
              </w:divBdr>
              <w:divsChild>
                <w:div w:id="2117483074">
                  <w:marLeft w:val="0"/>
                  <w:marRight w:val="0"/>
                  <w:marTop w:val="0"/>
                  <w:marBottom w:val="0"/>
                  <w:divBdr>
                    <w:top w:val="none" w:sz="0" w:space="0" w:color="auto"/>
                    <w:left w:val="none" w:sz="0" w:space="0" w:color="auto"/>
                    <w:bottom w:val="none" w:sz="0" w:space="0" w:color="auto"/>
                    <w:right w:val="none" w:sz="0" w:space="0" w:color="auto"/>
                  </w:divBdr>
                </w:div>
              </w:divsChild>
            </w:div>
            <w:div w:id="845829873">
              <w:marLeft w:val="0"/>
              <w:marRight w:val="0"/>
              <w:marTop w:val="0"/>
              <w:marBottom w:val="0"/>
              <w:divBdr>
                <w:top w:val="none" w:sz="0" w:space="0" w:color="auto"/>
                <w:left w:val="none" w:sz="0" w:space="0" w:color="auto"/>
                <w:bottom w:val="none" w:sz="0" w:space="0" w:color="auto"/>
                <w:right w:val="none" w:sz="0" w:space="0" w:color="auto"/>
              </w:divBdr>
              <w:divsChild>
                <w:div w:id="666635066">
                  <w:marLeft w:val="0"/>
                  <w:marRight w:val="0"/>
                  <w:marTop w:val="0"/>
                  <w:marBottom w:val="0"/>
                  <w:divBdr>
                    <w:top w:val="none" w:sz="0" w:space="0" w:color="auto"/>
                    <w:left w:val="none" w:sz="0" w:space="0" w:color="auto"/>
                    <w:bottom w:val="none" w:sz="0" w:space="0" w:color="auto"/>
                    <w:right w:val="none" w:sz="0" w:space="0" w:color="auto"/>
                  </w:divBdr>
                </w:div>
              </w:divsChild>
            </w:div>
            <w:div w:id="524947968">
              <w:marLeft w:val="0"/>
              <w:marRight w:val="0"/>
              <w:marTop w:val="0"/>
              <w:marBottom w:val="0"/>
              <w:divBdr>
                <w:top w:val="none" w:sz="0" w:space="0" w:color="auto"/>
                <w:left w:val="none" w:sz="0" w:space="0" w:color="auto"/>
                <w:bottom w:val="none" w:sz="0" w:space="0" w:color="auto"/>
                <w:right w:val="none" w:sz="0" w:space="0" w:color="auto"/>
              </w:divBdr>
              <w:divsChild>
                <w:div w:id="1926304710">
                  <w:marLeft w:val="0"/>
                  <w:marRight w:val="0"/>
                  <w:marTop w:val="0"/>
                  <w:marBottom w:val="0"/>
                  <w:divBdr>
                    <w:top w:val="none" w:sz="0" w:space="0" w:color="auto"/>
                    <w:left w:val="none" w:sz="0" w:space="0" w:color="auto"/>
                    <w:bottom w:val="none" w:sz="0" w:space="0" w:color="auto"/>
                    <w:right w:val="none" w:sz="0" w:space="0" w:color="auto"/>
                  </w:divBdr>
                </w:div>
              </w:divsChild>
            </w:div>
            <w:div w:id="38630642">
              <w:marLeft w:val="0"/>
              <w:marRight w:val="0"/>
              <w:marTop w:val="0"/>
              <w:marBottom w:val="0"/>
              <w:divBdr>
                <w:top w:val="none" w:sz="0" w:space="0" w:color="auto"/>
                <w:left w:val="none" w:sz="0" w:space="0" w:color="auto"/>
                <w:bottom w:val="none" w:sz="0" w:space="0" w:color="auto"/>
                <w:right w:val="none" w:sz="0" w:space="0" w:color="auto"/>
              </w:divBdr>
              <w:divsChild>
                <w:div w:id="475875820">
                  <w:marLeft w:val="0"/>
                  <w:marRight w:val="0"/>
                  <w:marTop w:val="0"/>
                  <w:marBottom w:val="0"/>
                  <w:divBdr>
                    <w:top w:val="none" w:sz="0" w:space="0" w:color="auto"/>
                    <w:left w:val="none" w:sz="0" w:space="0" w:color="auto"/>
                    <w:bottom w:val="none" w:sz="0" w:space="0" w:color="auto"/>
                    <w:right w:val="none" w:sz="0" w:space="0" w:color="auto"/>
                  </w:divBdr>
                </w:div>
              </w:divsChild>
            </w:div>
            <w:div w:id="1992756805">
              <w:marLeft w:val="0"/>
              <w:marRight w:val="0"/>
              <w:marTop w:val="0"/>
              <w:marBottom w:val="0"/>
              <w:divBdr>
                <w:top w:val="none" w:sz="0" w:space="0" w:color="auto"/>
                <w:left w:val="none" w:sz="0" w:space="0" w:color="auto"/>
                <w:bottom w:val="none" w:sz="0" w:space="0" w:color="auto"/>
                <w:right w:val="none" w:sz="0" w:space="0" w:color="auto"/>
              </w:divBdr>
              <w:divsChild>
                <w:div w:id="613443441">
                  <w:marLeft w:val="0"/>
                  <w:marRight w:val="0"/>
                  <w:marTop w:val="0"/>
                  <w:marBottom w:val="0"/>
                  <w:divBdr>
                    <w:top w:val="none" w:sz="0" w:space="0" w:color="auto"/>
                    <w:left w:val="none" w:sz="0" w:space="0" w:color="auto"/>
                    <w:bottom w:val="none" w:sz="0" w:space="0" w:color="auto"/>
                    <w:right w:val="none" w:sz="0" w:space="0" w:color="auto"/>
                  </w:divBdr>
                </w:div>
              </w:divsChild>
            </w:div>
            <w:div w:id="1964921799">
              <w:marLeft w:val="0"/>
              <w:marRight w:val="0"/>
              <w:marTop w:val="0"/>
              <w:marBottom w:val="0"/>
              <w:divBdr>
                <w:top w:val="none" w:sz="0" w:space="0" w:color="auto"/>
                <w:left w:val="none" w:sz="0" w:space="0" w:color="auto"/>
                <w:bottom w:val="none" w:sz="0" w:space="0" w:color="auto"/>
                <w:right w:val="none" w:sz="0" w:space="0" w:color="auto"/>
              </w:divBdr>
              <w:divsChild>
                <w:div w:id="1816951156">
                  <w:marLeft w:val="0"/>
                  <w:marRight w:val="0"/>
                  <w:marTop w:val="0"/>
                  <w:marBottom w:val="0"/>
                  <w:divBdr>
                    <w:top w:val="none" w:sz="0" w:space="0" w:color="auto"/>
                    <w:left w:val="none" w:sz="0" w:space="0" w:color="auto"/>
                    <w:bottom w:val="none" w:sz="0" w:space="0" w:color="auto"/>
                    <w:right w:val="none" w:sz="0" w:space="0" w:color="auto"/>
                  </w:divBdr>
                </w:div>
              </w:divsChild>
            </w:div>
            <w:div w:id="1397246530">
              <w:marLeft w:val="0"/>
              <w:marRight w:val="0"/>
              <w:marTop w:val="0"/>
              <w:marBottom w:val="0"/>
              <w:divBdr>
                <w:top w:val="none" w:sz="0" w:space="0" w:color="auto"/>
                <w:left w:val="none" w:sz="0" w:space="0" w:color="auto"/>
                <w:bottom w:val="none" w:sz="0" w:space="0" w:color="auto"/>
                <w:right w:val="none" w:sz="0" w:space="0" w:color="auto"/>
              </w:divBdr>
              <w:divsChild>
                <w:div w:id="203560750">
                  <w:marLeft w:val="0"/>
                  <w:marRight w:val="0"/>
                  <w:marTop w:val="0"/>
                  <w:marBottom w:val="0"/>
                  <w:divBdr>
                    <w:top w:val="none" w:sz="0" w:space="0" w:color="auto"/>
                    <w:left w:val="none" w:sz="0" w:space="0" w:color="auto"/>
                    <w:bottom w:val="none" w:sz="0" w:space="0" w:color="auto"/>
                    <w:right w:val="none" w:sz="0" w:space="0" w:color="auto"/>
                  </w:divBdr>
                </w:div>
              </w:divsChild>
            </w:div>
            <w:div w:id="2023897475">
              <w:marLeft w:val="0"/>
              <w:marRight w:val="0"/>
              <w:marTop w:val="0"/>
              <w:marBottom w:val="0"/>
              <w:divBdr>
                <w:top w:val="none" w:sz="0" w:space="0" w:color="auto"/>
                <w:left w:val="none" w:sz="0" w:space="0" w:color="auto"/>
                <w:bottom w:val="none" w:sz="0" w:space="0" w:color="auto"/>
                <w:right w:val="none" w:sz="0" w:space="0" w:color="auto"/>
              </w:divBdr>
              <w:divsChild>
                <w:div w:id="1854417376">
                  <w:marLeft w:val="0"/>
                  <w:marRight w:val="0"/>
                  <w:marTop w:val="0"/>
                  <w:marBottom w:val="0"/>
                  <w:divBdr>
                    <w:top w:val="none" w:sz="0" w:space="0" w:color="auto"/>
                    <w:left w:val="none" w:sz="0" w:space="0" w:color="auto"/>
                    <w:bottom w:val="none" w:sz="0" w:space="0" w:color="auto"/>
                    <w:right w:val="none" w:sz="0" w:space="0" w:color="auto"/>
                  </w:divBdr>
                </w:div>
              </w:divsChild>
            </w:div>
            <w:div w:id="104935105">
              <w:marLeft w:val="0"/>
              <w:marRight w:val="0"/>
              <w:marTop w:val="0"/>
              <w:marBottom w:val="0"/>
              <w:divBdr>
                <w:top w:val="none" w:sz="0" w:space="0" w:color="auto"/>
                <w:left w:val="none" w:sz="0" w:space="0" w:color="auto"/>
                <w:bottom w:val="none" w:sz="0" w:space="0" w:color="auto"/>
                <w:right w:val="none" w:sz="0" w:space="0" w:color="auto"/>
              </w:divBdr>
              <w:divsChild>
                <w:div w:id="1998726010">
                  <w:marLeft w:val="0"/>
                  <w:marRight w:val="0"/>
                  <w:marTop w:val="0"/>
                  <w:marBottom w:val="0"/>
                  <w:divBdr>
                    <w:top w:val="none" w:sz="0" w:space="0" w:color="auto"/>
                    <w:left w:val="none" w:sz="0" w:space="0" w:color="auto"/>
                    <w:bottom w:val="none" w:sz="0" w:space="0" w:color="auto"/>
                    <w:right w:val="none" w:sz="0" w:space="0" w:color="auto"/>
                  </w:divBdr>
                </w:div>
              </w:divsChild>
            </w:div>
            <w:div w:id="1294407883">
              <w:marLeft w:val="0"/>
              <w:marRight w:val="0"/>
              <w:marTop w:val="0"/>
              <w:marBottom w:val="0"/>
              <w:divBdr>
                <w:top w:val="none" w:sz="0" w:space="0" w:color="auto"/>
                <w:left w:val="none" w:sz="0" w:space="0" w:color="auto"/>
                <w:bottom w:val="none" w:sz="0" w:space="0" w:color="auto"/>
                <w:right w:val="none" w:sz="0" w:space="0" w:color="auto"/>
              </w:divBdr>
              <w:divsChild>
                <w:div w:id="1145204138">
                  <w:marLeft w:val="0"/>
                  <w:marRight w:val="0"/>
                  <w:marTop w:val="0"/>
                  <w:marBottom w:val="0"/>
                  <w:divBdr>
                    <w:top w:val="none" w:sz="0" w:space="0" w:color="auto"/>
                    <w:left w:val="none" w:sz="0" w:space="0" w:color="auto"/>
                    <w:bottom w:val="none" w:sz="0" w:space="0" w:color="auto"/>
                    <w:right w:val="none" w:sz="0" w:space="0" w:color="auto"/>
                  </w:divBdr>
                </w:div>
              </w:divsChild>
            </w:div>
            <w:div w:id="112097695">
              <w:marLeft w:val="0"/>
              <w:marRight w:val="0"/>
              <w:marTop w:val="0"/>
              <w:marBottom w:val="0"/>
              <w:divBdr>
                <w:top w:val="none" w:sz="0" w:space="0" w:color="auto"/>
                <w:left w:val="none" w:sz="0" w:space="0" w:color="auto"/>
                <w:bottom w:val="none" w:sz="0" w:space="0" w:color="auto"/>
                <w:right w:val="none" w:sz="0" w:space="0" w:color="auto"/>
              </w:divBdr>
              <w:divsChild>
                <w:div w:id="552430149">
                  <w:marLeft w:val="0"/>
                  <w:marRight w:val="0"/>
                  <w:marTop w:val="0"/>
                  <w:marBottom w:val="0"/>
                  <w:divBdr>
                    <w:top w:val="none" w:sz="0" w:space="0" w:color="auto"/>
                    <w:left w:val="none" w:sz="0" w:space="0" w:color="auto"/>
                    <w:bottom w:val="none" w:sz="0" w:space="0" w:color="auto"/>
                    <w:right w:val="none" w:sz="0" w:space="0" w:color="auto"/>
                  </w:divBdr>
                </w:div>
              </w:divsChild>
            </w:div>
            <w:div w:id="1350180227">
              <w:marLeft w:val="0"/>
              <w:marRight w:val="0"/>
              <w:marTop w:val="0"/>
              <w:marBottom w:val="0"/>
              <w:divBdr>
                <w:top w:val="none" w:sz="0" w:space="0" w:color="auto"/>
                <w:left w:val="none" w:sz="0" w:space="0" w:color="auto"/>
                <w:bottom w:val="none" w:sz="0" w:space="0" w:color="auto"/>
                <w:right w:val="none" w:sz="0" w:space="0" w:color="auto"/>
              </w:divBdr>
              <w:divsChild>
                <w:div w:id="1827166613">
                  <w:marLeft w:val="0"/>
                  <w:marRight w:val="0"/>
                  <w:marTop w:val="0"/>
                  <w:marBottom w:val="0"/>
                  <w:divBdr>
                    <w:top w:val="none" w:sz="0" w:space="0" w:color="auto"/>
                    <w:left w:val="none" w:sz="0" w:space="0" w:color="auto"/>
                    <w:bottom w:val="none" w:sz="0" w:space="0" w:color="auto"/>
                    <w:right w:val="none" w:sz="0" w:space="0" w:color="auto"/>
                  </w:divBdr>
                </w:div>
              </w:divsChild>
            </w:div>
            <w:div w:id="1931500434">
              <w:marLeft w:val="0"/>
              <w:marRight w:val="0"/>
              <w:marTop w:val="0"/>
              <w:marBottom w:val="0"/>
              <w:divBdr>
                <w:top w:val="none" w:sz="0" w:space="0" w:color="auto"/>
                <w:left w:val="none" w:sz="0" w:space="0" w:color="auto"/>
                <w:bottom w:val="none" w:sz="0" w:space="0" w:color="auto"/>
                <w:right w:val="none" w:sz="0" w:space="0" w:color="auto"/>
              </w:divBdr>
              <w:divsChild>
                <w:div w:id="707410190">
                  <w:marLeft w:val="0"/>
                  <w:marRight w:val="0"/>
                  <w:marTop w:val="0"/>
                  <w:marBottom w:val="0"/>
                  <w:divBdr>
                    <w:top w:val="none" w:sz="0" w:space="0" w:color="auto"/>
                    <w:left w:val="none" w:sz="0" w:space="0" w:color="auto"/>
                    <w:bottom w:val="none" w:sz="0" w:space="0" w:color="auto"/>
                    <w:right w:val="none" w:sz="0" w:space="0" w:color="auto"/>
                  </w:divBdr>
                </w:div>
              </w:divsChild>
            </w:div>
            <w:div w:id="1453288444">
              <w:marLeft w:val="0"/>
              <w:marRight w:val="0"/>
              <w:marTop w:val="0"/>
              <w:marBottom w:val="0"/>
              <w:divBdr>
                <w:top w:val="none" w:sz="0" w:space="0" w:color="auto"/>
                <w:left w:val="none" w:sz="0" w:space="0" w:color="auto"/>
                <w:bottom w:val="none" w:sz="0" w:space="0" w:color="auto"/>
                <w:right w:val="none" w:sz="0" w:space="0" w:color="auto"/>
              </w:divBdr>
              <w:divsChild>
                <w:div w:id="62234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3125449">
      <w:bodyDiv w:val="1"/>
      <w:marLeft w:val="0"/>
      <w:marRight w:val="0"/>
      <w:marTop w:val="0"/>
      <w:marBottom w:val="0"/>
      <w:divBdr>
        <w:top w:val="none" w:sz="0" w:space="0" w:color="auto"/>
        <w:left w:val="none" w:sz="0" w:space="0" w:color="auto"/>
        <w:bottom w:val="none" w:sz="0" w:space="0" w:color="auto"/>
        <w:right w:val="none" w:sz="0" w:space="0" w:color="auto"/>
      </w:divBdr>
    </w:div>
    <w:div w:id="559289210">
      <w:bodyDiv w:val="1"/>
      <w:marLeft w:val="0"/>
      <w:marRight w:val="0"/>
      <w:marTop w:val="0"/>
      <w:marBottom w:val="0"/>
      <w:divBdr>
        <w:top w:val="none" w:sz="0" w:space="0" w:color="auto"/>
        <w:left w:val="none" w:sz="0" w:space="0" w:color="auto"/>
        <w:bottom w:val="none" w:sz="0" w:space="0" w:color="auto"/>
        <w:right w:val="none" w:sz="0" w:space="0" w:color="auto"/>
      </w:divBdr>
    </w:div>
    <w:div w:id="713623555">
      <w:bodyDiv w:val="1"/>
      <w:marLeft w:val="0"/>
      <w:marRight w:val="0"/>
      <w:marTop w:val="0"/>
      <w:marBottom w:val="0"/>
      <w:divBdr>
        <w:top w:val="none" w:sz="0" w:space="0" w:color="auto"/>
        <w:left w:val="none" w:sz="0" w:space="0" w:color="auto"/>
        <w:bottom w:val="none" w:sz="0" w:space="0" w:color="auto"/>
        <w:right w:val="none" w:sz="0" w:space="0" w:color="auto"/>
      </w:divBdr>
    </w:div>
    <w:div w:id="742290679">
      <w:bodyDiv w:val="1"/>
      <w:marLeft w:val="0"/>
      <w:marRight w:val="0"/>
      <w:marTop w:val="0"/>
      <w:marBottom w:val="0"/>
      <w:divBdr>
        <w:top w:val="none" w:sz="0" w:space="0" w:color="auto"/>
        <w:left w:val="none" w:sz="0" w:space="0" w:color="auto"/>
        <w:bottom w:val="none" w:sz="0" w:space="0" w:color="auto"/>
        <w:right w:val="none" w:sz="0" w:space="0" w:color="auto"/>
      </w:divBdr>
    </w:div>
    <w:div w:id="1155485543">
      <w:bodyDiv w:val="1"/>
      <w:marLeft w:val="0"/>
      <w:marRight w:val="0"/>
      <w:marTop w:val="0"/>
      <w:marBottom w:val="0"/>
      <w:divBdr>
        <w:top w:val="none" w:sz="0" w:space="0" w:color="auto"/>
        <w:left w:val="none" w:sz="0" w:space="0" w:color="auto"/>
        <w:bottom w:val="none" w:sz="0" w:space="0" w:color="auto"/>
        <w:right w:val="none" w:sz="0" w:space="0" w:color="auto"/>
      </w:divBdr>
    </w:div>
    <w:div w:id="1168324268">
      <w:bodyDiv w:val="1"/>
      <w:marLeft w:val="0"/>
      <w:marRight w:val="0"/>
      <w:marTop w:val="0"/>
      <w:marBottom w:val="0"/>
      <w:divBdr>
        <w:top w:val="none" w:sz="0" w:space="0" w:color="auto"/>
        <w:left w:val="none" w:sz="0" w:space="0" w:color="auto"/>
        <w:bottom w:val="none" w:sz="0" w:space="0" w:color="auto"/>
        <w:right w:val="none" w:sz="0" w:space="0" w:color="auto"/>
      </w:divBdr>
    </w:div>
    <w:div w:id="1351957488">
      <w:bodyDiv w:val="1"/>
      <w:marLeft w:val="0"/>
      <w:marRight w:val="0"/>
      <w:marTop w:val="0"/>
      <w:marBottom w:val="0"/>
      <w:divBdr>
        <w:top w:val="none" w:sz="0" w:space="0" w:color="auto"/>
        <w:left w:val="none" w:sz="0" w:space="0" w:color="auto"/>
        <w:bottom w:val="none" w:sz="0" w:space="0" w:color="auto"/>
        <w:right w:val="none" w:sz="0" w:space="0" w:color="auto"/>
      </w:divBdr>
    </w:div>
    <w:div w:id="1944609178">
      <w:bodyDiv w:val="1"/>
      <w:marLeft w:val="0"/>
      <w:marRight w:val="0"/>
      <w:marTop w:val="0"/>
      <w:marBottom w:val="0"/>
      <w:divBdr>
        <w:top w:val="none" w:sz="0" w:space="0" w:color="auto"/>
        <w:left w:val="none" w:sz="0" w:space="0" w:color="auto"/>
        <w:bottom w:val="none" w:sz="0" w:space="0" w:color="auto"/>
        <w:right w:val="none" w:sz="0" w:space="0" w:color="auto"/>
      </w:divBdr>
    </w:div>
    <w:div w:id="2058889733">
      <w:bodyDiv w:val="1"/>
      <w:marLeft w:val="0"/>
      <w:marRight w:val="0"/>
      <w:marTop w:val="0"/>
      <w:marBottom w:val="0"/>
      <w:divBdr>
        <w:top w:val="none" w:sz="0" w:space="0" w:color="auto"/>
        <w:left w:val="none" w:sz="0" w:space="0" w:color="auto"/>
        <w:bottom w:val="none" w:sz="0" w:space="0" w:color="auto"/>
        <w:right w:val="none" w:sz="0" w:space="0" w:color="auto"/>
      </w:divBdr>
    </w:div>
    <w:div w:id="2078627222">
      <w:bodyDiv w:val="1"/>
      <w:marLeft w:val="0"/>
      <w:marRight w:val="0"/>
      <w:marTop w:val="0"/>
      <w:marBottom w:val="0"/>
      <w:divBdr>
        <w:top w:val="none" w:sz="0" w:space="0" w:color="auto"/>
        <w:left w:val="none" w:sz="0" w:space="0" w:color="auto"/>
        <w:bottom w:val="none" w:sz="0" w:space="0" w:color="auto"/>
        <w:right w:val="none" w:sz="0" w:space="0" w:color="auto"/>
      </w:divBdr>
    </w:div>
    <w:div w:id="2112388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ergoVigilance@u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egCompliance@argonmedica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bsigrou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8442</Words>
  <Characters>48123</Characters>
  <Application>Microsoft Office Word</Application>
  <DocSecurity>0</DocSecurity>
  <Lines>401</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2026-09-23T13:17:00Z</dcterms:created>
  <dcterms:modified xsi:type="dcterms:W3CDTF">2026-09-23T13:17:00Z</dcterms:modified>
</cp:coreProperties>
</file>